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FE87" w14:textId="77777777" w:rsidR="00412FE4" w:rsidRPr="0027312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273124">
        <w:rPr>
          <w:rFonts w:ascii="Arial" w:eastAsia="Arial" w:hAnsi="Arial" w:cs="Arial"/>
          <w:b/>
          <w:color w:val="000000"/>
          <w:sz w:val="32"/>
          <w:szCs w:val="32"/>
        </w:rPr>
        <w:t>«Классическая Индия»</w:t>
      </w:r>
    </w:p>
    <w:p w14:paraId="1ECA4FDF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i/>
          <w:color w:val="000000"/>
        </w:rPr>
        <w:t>Вариант с наземным переездом через Читракут и авиаперелетом Варанаси - Дели</w:t>
      </w:r>
    </w:p>
    <w:p w14:paraId="5266D4C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  <w:r w:rsidRPr="00127287">
        <w:rPr>
          <w:rFonts w:ascii="Arial" w:eastAsia="Arial" w:hAnsi="Arial" w:cs="Arial"/>
          <w:b/>
          <w:color w:val="000000"/>
        </w:rPr>
        <w:t>10</w:t>
      </w:r>
      <w:r w:rsidRPr="00083E38">
        <w:rPr>
          <w:rFonts w:ascii="Arial" w:eastAsia="Arial" w:hAnsi="Arial" w:cs="Arial"/>
          <w:b/>
          <w:color w:val="000000"/>
        </w:rPr>
        <w:t xml:space="preserve"> дней/ </w:t>
      </w:r>
      <w:r w:rsidRPr="00127287">
        <w:rPr>
          <w:rFonts w:ascii="Arial" w:eastAsia="Arial" w:hAnsi="Arial" w:cs="Arial"/>
          <w:b/>
        </w:rPr>
        <w:t>09</w:t>
      </w:r>
      <w:r w:rsidRPr="00083E38">
        <w:rPr>
          <w:rFonts w:ascii="Arial" w:eastAsia="Arial" w:hAnsi="Arial" w:cs="Arial"/>
          <w:b/>
          <w:color w:val="000000"/>
        </w:rPr>
        <w:t xml:space="preserve"> ночей</w:t>
      </w:r>
    </w:p>
    <w:p w14:paraId="4DFDF464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B050"/>
        </w:rPr>
      </w:pPr>
      <w:r w:rsidRPr="00083E38">
        <w:rPr>
          <w:rFonts w:ascii="Arial" w:eastAsia="Arial" w:hAnsi="Arial" w:cs="Arial"/>
          <w:b/>
          <w:color w:val="00B050"/>
        </w:rPr>
        <w:t>Гарантированные заезды</w:t>
      </w:r>
    </w:p>
    <w:p w14:paraId="2295843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u w:val="single"/>
        </w:rPr>
      </w:pPr>
      <w:r w:rsidRPr="00083E38">
        <w:rPr>
          <w:rFonts w:ascii="Arial" w:eastAsia="Arial" w:hAnsi="Arial" w:cs="Arial"/>
          <w:b/>
          <w:color w:val="000000"/>
          <w:u w:val="single"/>
        </w:rPr>
        <w:t>Дели (2) – Самод – Джайпур (2) – ФатехпурСикри – Агра (2) – Орчха – Кхаджурахо (</w:t>
      </w:r>
      <w:r>
        <w:rPr>
          <w:rFonts w:ascii="Arial" w:eastAsia="Arial" w:hAnsi="Arial" w:cs="Arial"/>
          <w:b/>
          <w:color w:val="000000"/>
          <w:u w:val="single"/>
        </w:rPr>
        <w:t>1</w:t>
      </w:r>
      <w:r w:rsidRPr="00083E38">
        <w:rPr>
          <w:rFonts w:ascii="Arial" w:eastAsia="Arial" w:hAnsi="Arial" w:cs="Arial"/>
          <w:b/>
          <w:color w:val="000000"/>
          <w:u w:val="single"/>
        </w:rPr>
        <w:t>) – Читракут(1) –Варанаси (</w:t>
      </w:r>
      <w:r w:rsidRPr="005B264F">
        <w:rPr>
          <w:rFonts w:ascii="Arial" w:eastAsia="Arial" w:hAnsi="Arial" w:cs="Arial"/>
          <w:b/>
          <w:u w:val="single"/>
        </w:rPr>
        <w:t>1</w:t>
      </w:r>
      <w:r w:rsidRPr="00083E38">
        <w:rPr>
          <w:rFonts w:ascii="Arial" w:eastAsia="Arial" w:hAnsi="Arial" w:cs="Arial"/>
          <w:b/>
          <w:color w:val="000000"/>
          <w:u w:val="single"/>
        </w:rPr>
        <w:t>) — Дели</w:t>
      </w:r>
    </w:p>
    <w:p w14:paraId="5CFDC3F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u w:val="single"/>
        </w:rPr>
      </w:pPr>
    </w:p>
    <w:p w14:paraId="0E53A4FD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Достопримечательности.</w:t>
      </w:r>
    </w:p>
    <w:tbl>
      <w:tblPr>
        <w:tblW w:w="1006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561"/>
        <w:gridCol w:w="8505"/>
      </w:tblGrid>
      <w:tr w:rsidR="00412FE4" w:rsidRPr="00CE7D5A" w14:paraId="0136A848" w14:textId="77777777" w:rsidTr="00412FE4">
        <w:trPr>
          <w:cantSplit/>
          <w:trHeight w:val="6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D319D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43F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412FE4" w:rsidRPr="00CE7D5A" w14:paraId="3BB435E1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27B25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BA2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Дворец Самода, Дворцовый Сад, Поездка на верблюжьей повозке</w:t>
            </w:r>
          </w:p>
        </w:tc>
      </w:tr>
      <w:tr w:rsidR="00412FE4" w:rsidRPr="00CE7D5A" w14:paraId="29A4B445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3C78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C79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</w:tr>
      <w:tr w:rsidR="00412FE4" w:rsidRPr="00CE7D5A" w14:paraId="4F669FA3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48DA4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67F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</w:tr>
      <w:tr w:rsidR="00412FE4" w:rsidRPr="00CE7D5A" w14:paraId="1804D5DD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7007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Орчха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D50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Дворец Джехангира, Радж Махал и Храм Рама Раджи</w:t>
            </w:r>
          </w:p>
        </w:tc>
      </w:tr>
      <w:tr w:rsidR="00412FE4" w:rsidRPr="00CE7D5A" w14:paraId="42A517F1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D43EC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Кхаджурахо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6E6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Храмовый комплекс эпохи Чандела (Храмы Камасутры)</w:t>
            </w:r>
          </w:p>
        </w:tc>
      </w:tr>
      <w:tr w:rsidR="00412FE4" w:rsidRPr="00CE7D5A" w14:paraId="745F011B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44FD7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Читракут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C66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Ашрам Сати Ансуя, Пещеры ГуптаГодовари, Аарти на Рамгхате</w:t>
            </w:r>
          </w:p>
        </w:tc>
      </w:tr>
      <w:tr w:rsidR="00412FE4" w:rsidRPr="00CE7D5A" w14:paraId="03968896" w14:textId="77777777" w:rsidTr="00412FE4">
        <w:trPr>
          <w:cantSplit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A50A8" w14:textId="77777777" w:rsid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Варанаси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3F2" w14:textId="77777777" w:rsidR="00412FE4" w:rsidRPr="00083E3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 w:rsidRPr="00083E38">
              <w:rPr>
                <w:rFonts w:ascii="Arial" w:eastAsia="Arial" w:hAnsi="Arial" w:cs="Arial"/>
                <w:color w:val="000000"/>
              </w:rPr>
              <w:t>Сарнатх, круиз на лодке по реке Ганг и вечерняя молитва (Аарти)</w:t>
            </w:r>
          </w:p>
        </w:tc>
      </w:tr>
    </w:tbl>
    <w:p w14:paraId="4102826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1851DE86" w14:textId="73F257CC" w:rsidR="00412FE4" w:rsidRPr="001A3FD0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 начала тура:</w:t>
      </w:r>
    </w:p>
    <w:tbl>
      <w:tblPr>
        <w:tblW w:w="99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912"/>
      </w:tblGrid>
      <w:tr w:rsidR="00412FE4" w:rsidRPr="001A3FD0" w14:paraId="76CBF2DB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6F22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248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5"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Даты</w:t>
            </w:r>
          </w:p>
        </w:tc>
      </w:tr>
      <w:tr w:rsidR="00412FE4" w:rsidRPr="001A3FD0" w14:paraId="6E60D422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5167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55A1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1, 15, 29</w:t>
            </w:r>
          </w:p>
        </w:tc>
      </w:tr>
      <w:tr w:rsidR="00412FE4" w:rsidRPr="001A3FD0" w14:paraId="230ED085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039B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Июль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1078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13, 27</w:t>
            </w:r>
          </w:p>
        </w:tc>
      </w:tr>
      <w:tr w:rsidR="00412FE4" w:rsidRPr="001A3FD0" w14:paraId="4A272724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23ACA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Август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FAE5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>10, 24</w:t>
            </w:r>
          </w:p>
        </w:tc>
      </w:tr>
      <w:tr w:rsidR="00412FE4" w:rsidRPr="001A3FD0" w14:paraId="5804E89A" w14:textId="77777777" w:rsidTr="00412FE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64F8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694" w14:textId="77777777" w:rsidR="00412FE4" w:rsidRPr="001A3FD0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437C2">
              <w:rPr>
                <w:rFonts w:ascii="Arial" w:hAnsi="Arial" w:cs="Arial"/>
              </w:rPr>
              <w:t xml:space="preserve">7, 14, 21, 28 </w:t>
            </w:r>
          </w:p>
        </w:tc>
      </w:tr>
    </w:tbl>
    <w:p w14:paraId="1FD5CE34" w14:textId="331F2106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 xml:space="preserve">*Примечание: Отель подтвержден с 12.00 </w:t>
      </w:r>
      <w:r w:rsidRPr="001A3FD0">
        <w:rPr>
          <w:rFonts w:ascii="Arial" w:eastAsia="Arial" w:hAnsi="Arial" w:cs="Arial"/>
          <w:b/>
          <w:sz w:val="21"/>
          <w:szCs w:val="21"/>
        </w:rPr>
        <w:t>субботы</w:t>
      </w: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 xml:space="preserve">, экскурсионная программа начинается с </w:t>
      </w:r>
      <w:r w:rsidRPr="001A3FD0">
        <w:rPr>
          <w:rFonts w:ascii="Arial" w:eastAsia="Arial" w:hAnsi="Arial" w:cs="Arial"/>
          <w:b/>
          <w:sz w:val="21"/>
          <w:szCs w:val="21"/>
        </w:rPr>
        <w:t>воскресенья</w:t>
      </w:r>
      <w:r w:rsidRPr="001A3FD0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685457BC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Программа</w:t>
      </w:r>
    </w:p>
    <w:p w14:paraId="06B6C601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День 1. </w:t>
      </w:r>
      <w:r w:rsidRPr="008F2737">
        <w:rPr>
          <w:rFonts w:ascii="Arial" w:eastAsia="Arial" w:hAnsi="Arial" w:cs="Arial"/>
          <w:b/>
          <w:sz w:val="21"/>
          <w:szCs w:val="21"/>
        </w:rPr>
        <w:t>Суббота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Вылет в Дели (Международный/ внутренний рейс)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2CD6CDC3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7A06A8F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7024DD0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2. </w:t>
      </w:r>
      <w:r w:rsidRPr="008F2737">
        <w:rPr>
          <w:rFonts w:ascii="Arial" w:eastAsia="Arial" w:hAnsi="Arial" w:cs="Arial"/>
          <w:b/>
          <w:sz w:val="21"/>
          <w:szCs w:val="21"/>
        </w:rPr>
        <w:t>Воскресенье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Дели.</w:t>
      </w:r>
    </w:p>
    <w:p w14:paraId="5140DAD1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Ворот Индии, Президентского Дворца и здания правительства 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>(со стороны)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, храма Лотоса 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 xml:space="preserve">(со стороны)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и храма Акшардхам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, а также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минарета Кутуба.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XII–XIV веках, украшенный каллиграфической вязью и являющийся символом мусульманского владычества в Дели. </w:t>
      </w:r>
      <w:r w:rsidRPr="008F2737">
        <w:rPr>
          <w:rFonts w:ascii="Arial" w:eastAsia="Arial" w:hAnsi="Arial" w:cs="Arial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8F2737">
        <w:rPr>
          <w:rFonts w:ascii="Arial" w:eastAsia="Arial" w:hAnsi="Arial" w:cs="Arial"/>
        </w:rPr>
        <w:br/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Ночь и ужин в отеле в Дели. </w:t>
      </w:r>
    </w:p>
    <w:p w14:paraId="40176C73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5DA86087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3. </w:t>
      </w:r>
      <w:r w:rsidRPr="008F2737">
        <w:rPr>
          <w:rFonts w:ascii="Arial" w:eastAsia="Arial" w:hAnsi="Arial" w:cs="Arial"/>
          <w:b/>
          <w:sz w:val="21"/>
          <w:szCs w:val="21"/>
        </w:rPr>
        <w:t>Понедельник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Дели – Самод – Джайпур (260 км – 6 часов)</w:t>
      </w:r>
    </w:p>
    <w:p w14:paraId="1F8BF256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56DC982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67C69C09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II построил его жёлтым, но в середине XIX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</w:t>
      </w:r>
      <w:r w:rsidRPr="008F2737">
        <w:rPr>
          <w:rFonts w:ascii="Arial" w:eastAsia="Arial" w:hAnsi="Arial" w:cs="Arial"/>
          <w:color w:val="000000"/>
          <w:sz w:val="21"/>
          <w:szCs w:val="21"/>
        </w:rPr>
        <w:lastRenderedPageBreak/>
        <w:t>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495CED1F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D018EA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4. </w:t>
      </w:r>
      <w:r w:rsidRPr="008F2737">
        <w:rPr>
          <w:rFonts w:ascii="Arial" w:eastAsia="Arial" w:hAnsi="Arial" w:cs="Arial"/>
          <w:b/>
          <w:sz w:val="21"/>
          <w:szCs w:val="21"/>
        </w:rPr>
        <w:t>Вторник.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Джайпур.</w:t>
      </w:r>
    </w:p>
    <w:p w14:paraId="0FCABF6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Завтрак в отеле. Утром – экскурсия в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Амбер Форт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ДжантарМантар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Городского Дворца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701E0D10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4BE80A8F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>Вечером в Джайпуре, мы посетим в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 храм Бирла.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 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1FE9F195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6CE5AE9A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День 5. </w:t>
      </w:r>
      <w:r w:rsidRPr="008F2737">
        <w:rPr>
          <w:rFonts w:ascii="Arial" w:eastAsia="Arial" w:hAnsi="Arial" w:cs="Arial"/>
          <w:b/>
          <w:sz w:val="21"/>
          <w:szCs w:val="21"/>
        </w:rPr>
        <w:t>Среда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. Джайпур – Галтаджи– Абанери – ФатехпурСикри – Агра (250 км – 6 часов)</w:t>
      </w:r>
    </w:p>
    <w:p w14:paraId="4268431B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Cs/>
          <w:color w:val="000000"/>
          <w:sz w:val="21"/>
          <w:szCs w:val="21"/>
        </w:rPr>
      </w:pP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 xml:space="preserve">Галтаджи, </w:t>
      </w: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34E331B6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8F2737">
        <w:rPr>
          <w:rFonts w:ascii="Arial" w:eastAsia="Arial" w:hAnsi="Arial" w:cs="Arial"/>
          <w:bCs/>
          <w:color w:val="000000"/>
          <w:sz w:val="21"/>
          <w:szCs w:val="21"/>
        </w:rPr>
        <w:t>В Абанери вы познакомитесь со ступенчатым колодцем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-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ЧандБаори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</w:t>
      </w:r>
      <w:r w:rsidRPr="008F2737"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Храм Харшита Мата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8F2737">
        <w:rPr>
          <w:rFonts w:ascii="Arial" w:eastAsia="Arial" w:hAnsi="Arial" w:cs="Arial"/>
          <w:b/>
          <w:color w:val="000000"/>
          <w:sz w:val="21"/>
          <w:szCs w:val="21"/>
        </w:rPr>
        <w:t>Фатехпур-Сикри</w:t>
      </w:r>
      <w:r w:rsidRPr="008F2737">
        <w:rPr>
          <w:rFonts w:ascii="Arial" w:eastAsia="Arial" w:hAnsi="Arial" w:cs="Arial"/>
          <w:color w:val="000000"/>
          <w:sz w:val="21"/>
          <w:szCs w:val="21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0AF6D0DD" w14:textId="77777777" w:rsidR="00412FE4" w:rsidRPr="008F2737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39B7552C" w14:textId="77777777" w:rsidR="00412FE4" w:rsidRPr="008F2737" w:rsidRDefault="00412FE4" w:rsidP="00412FE4">
      <w:pPr>
        <w:suppressAutoHyphens/>
        <w:spacing w:line="240" w:lineRule="auto"/>
        <w:ind w:hanging="2"/>
        <w:jc w:val="both"/>
        <w:rPr>
          <w:rFonts w:ascii="Arial" w:eastAsia="Nimbus Sans L" w:hAnsi="Arial" w:cs="Arial"/>
          <w:b/>
          <w:bCs/>
          <w:color w:val="000000"/>
          <w:sz w:val="21"/>
          <w:szCs w:val="21"/>
        </w:rPr>
      </w:pP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День 6. Четверг. Агра.</w:t>
      </w:r>
    </w:p>
    <w:p w14:paraId="494B5D3D" w14:textId="56C009E4" w:rsidR="00412FE4" w:rsidRPr="008F2737" w:rsidRDefault="00412FE4" w:rsidP="00412FE4">
      <w:pPr>
        <w:suppressAutoHyphens/>
        <w:spacing w:line="240" w:lineRule="auto"/>
        <w:ind w:hanging="2"/>
        <w:jc w:val="both"/>
        <w:rPr>
          <w:rFonts w:ascii="Arial" w:eastAsia="Nimbus Sans L" w:hAnsi="Arial" w:cs="Arial"/>
          <w:color w:val="000000"/>
          <w:sz w:val="21"/>
          <w:szCs w:val="21"/>
        </w:rPr>
      </w:pP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Тадж Махал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Агра Форт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8F2737">
        <w:rPr>
          <w:rFonts w:ascii="Arial" w:eastAsia="Nimbus Sans L" w:hAnsi="Arial" w:cs="Arial"/>
          <w:b/>
          <w:bCs/>
          <w:color w:val="000000"/>
          <w:sz w:val="21"/>
          <w:szCs w:val="21"/>
        </w:rPr>
        <w:t>гробницы императора Акбара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в Сикандре. Далее </w:t>
      </w:r>
      <w:r w:rsidRPr="008F2737">
        <w:rPr>
          <w:rFonts w:ascii="Arial" w:eastAsia="SimSun" w:hAnsi="Arial" w:cs="Arial"/>
          <w:color w:val="000000"/>
          <w:sz w:val="21"/>
          <w:szCs w:val="21"/>
        </w:rPr>
        <w:t>посещение</w:t>
      </w:r>
      <w:r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Pr="008F2737">
        <w:rPr>
          <w:rFonts w:ascii="Arial" w:eastAsia="SimSun" w:hAnsi="Arial" w:cs="Arial"/>
          <w:b/>
          <w:bCs/>
          <w:color w:val="000000"/>
          <w:sz w:val="21"/>
          <w:szCs w:val="21"/>
        </w:rPr>
        <w:t>Итимад-уд-Даулы</w:t>
      </w:r>
      <w:r w:rsidRPr="008F2737">
        <w:rPr>
          <w:rFonts w:ascii="Arial" w:eastAsia="SimSun" w:hAnsi="Arial" w:cs="Arial"/>
          <w:color w:val="000000"/>
          <w:sz w:val="21"/>
          <w:szCs w:val="21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XV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8F2737">
        <w:rPr>
          <w:rFonts w:ascii="Arial" w:eastAsia="Nimbus Sans L" w:hAnsi="Arial" w:cs="Arial"/>
          <w:color w:val="000000"/>
          <w:sz w:val="21"/>
          <w:szCs w:val="21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B44C858" w14:textId="77777777" w:rsidR="00412FE4" w:rsidRPr="009C0896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sz w:val="21"/>
          <w:szCs w:val="21"/>
        </w:rPr>
      </w:pPr>
    </w:p>
    <w:p w14:paraId="48C6DA58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 xml:space="preserve">День 7. </w:t>
      </w:r>
      <w:r>
        <w:rPr>
          <w:rFonts w:ascii="Arial" w:eastAsia="Arial" w:hAnsi="Arial" w:cs="Arial"/>
          <w:b/>
          <w:sz w:val="21"/>
          <w:szCs w:val="21"/>
        </w:rPr>
        <w:t>Пятница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 xml:space="preserve">. Агра - (поезд Шатабди Экспресс, 08:02/ 10:43) - Джханси - Кхаджурахо (166 км / 5 часов), через Орчху. </w:t>
      </w:r>
    </w:p>
    <w:p w14:paraId="0FB33DE9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После завтрака, в 07:00, трансфер на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железнодорожную станцию,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отправление поездом в Джанси. По прибытии встреча на вокзале. Позже отправление в Кхаджурахо через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Орчху,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расположенную в 16 км от Джанси. В Орчхе царит средневековая атмосфера древней столицы одного из самых крупных и могущественных королевств центральной Индии. Город был основан в </w:t>
      </w:r>
      <w:r>
        <w:rPr>
          <w:rFonts w:ascii="Arial" w:eastAsia="Arial" w:hAnsi="Arial" w:cs="Arial"/>
          <w:color w:val="000000"/>
          <w:sz w:val="21"/>
          <w:szCs w:val="21"/>
        </w:rPr>
        <w:t>XVI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 веке правителем династии Бундела – Рудра Пратапом. Многочисленные святилища, памятники и дворцы, разбросанные по городу и его окрестностям, являются свидетелями легендарного прошлого этого города и кажутся застывшими во времени. Здесь Вы посетите </w:t>
      </w:r>
      <w:r w:rsidRPr="003D0628">
        <w:rPr>
          <w:rFonts w:ascii="Arial" w:eastAsia="Arial" w:hAnsi="Arial" w:cs="Arial"/>
          <w:b/>
          <w:color w:val="000000"/>
          <w:sz w:val="21"/>
          <w:szCs w:val="21"/>
        </w:rPr>
        <w:t>Дворец Джехангира, Радж Махал и Храм Рама Раджи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. Переезд в Кхаджурахо и трансфер в отель. Ночь и ужин в отеле. </w:t>
      </w:r>
    </w:p>
    <w:p w14:paraId="6A5AC23F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36DAEA57" w14:textId="77777777" w:rsidR="00412FE4" w:rsidRPr="008F2737" w:rsidRDefault="00412FE4" w:rsidP="00412FE4">
      <w:pPr>
        <w:suppressAutoHyphens/>
        <w:spacing w:line="240" w:lineRule="auto"/>
        <w:rPr>
          <w:rFonts w:ascii="Arial" w:eastAsia="SimSun" w:hAnsi="Arial" w:cs="Arial"/>
          <w:b/>
          <w:bCs/>
          <w:color w:val="000000"/>
        </w:rPr>
      </w:pPr>
      <w:r w:rsidRPr="008F2737">
        <w:rPr>
          <w:rFonts w:ascii="Arial" w:eastAsia="SimSun" w:hAnsi="Arial" w:cs="Arial"/>
          <w:b/>
          <w:bCs/>
          <w:color w:val="000000"/>
        </w:rPr>
        <w:t xml:space="preserve">День 8. </w:t>
      </w:r>
      <w:r>
        <w:rPr>
          <w:rFonts w:ascii="Arial" w:eastAsia="SimSun" w:hAnsi="Arial" w:cs="Arial"/>
          <w:b/>
          <w:bCs/>
          <w:color w:val="000000"/>
        </w:rPr>
        <w:t>Суббота</w:t>
      </w:r>
      <w:r w:rsidRPr="008F2737">
        <w:rPr>
          <w:rFonts w:ascii="Arial" w:eastAsia="SimSun" w:hAnsi="Arial" w:cs="Arial"/>
          <w:b/>
          <w:bCs/>
          <w:color w:val="000000"/>
        </w:rPr>
        <w:t>. Кхаджурахо</w:t>
      </w:r>
      <w:r>
        <w:rPr>
          <w:rFonts w:ascii="Arial" w:eastAsia="SimSun" w:hAnsi="Arial" w:cs="Arial"/>
          <w:b/>
          <w:bCs/>
          <w:color w:val="000000"/>
        </w:rPr>
        <w:t xml:space="preserve"> </w:t>
      </w:r>
      <w:r w:rsidRPr="00A73009">
        <w:rPr>
          <w:rFonts w:ascii="Arial" w:eastAsia="SimSun" w:hAnsi="Arial" w:cs="Arial"/>
          <w:b/>
          <w:bCs/>
          <w:color w:val="000000"/>
        </w:rPr>
        <w:t>– Читракут (170 км. – 4 часа в пути)</w:t>
      </w:r>
    </w:p>
    <w:p w14:paraId="075CE453" w14:textId="77777777" w:rsidR="00412FE4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color w:val="000000"/>
        </w:rPr>
      </w:pPr>
      <w:r w:rsidRPr="008F2737">
        <w:rPr>
          <w:rFonts w:ascii="Arial" w:eastAsia="SimSun" w:hAnsi="Arial" w:cs="Arial"/>
          <w:color w:val="000000"/>
        </w:rPr>
        <w:lastRenderedPageBreak/>
        <w:t xml:space="preserve">После раннего завтрака осмотр </w:t>
      </w:r>
      <w:r w:rsidRPr="008F2737">
        <w:rPr>
          <w:rFonts w:ascii="Arial" w:eastAsia="SimSun" w:hAnsi="Arial" w:cs="Arial"/>
          <w:b/>
          <w:bCs/>
          <w:color w:val="000000"/>
        </w:rPr>
        <w:t xml:space="preserve">храмов Кхаджурахо, </w:t>
      </w:r>
      <w:r w:rsidRPr="008F2737">
        <w:rPr>
          <w:rFonts w:ascii="Arial" w:eastAsia="SimSun" w:hAnsi="Arial" w:cs="Arial"/>
          <w:color w:val="000000"/>
        </w:rPr>
        <w:t>построенных в период с 950 по 1050</w:t>
      </w:r>
      <w:r>
        <w:rPr>
          <w:rFonts w:ascii="Arial" w:eastAsia="SimSun" w:hAnsi="Arial" w:cs="Arial"/>
          <w:color w:val="000000"/>
        </w:rPr>
        <w:t xml:space="preserve"> </w:t>
      </w:r>
      <w:r w:rsidRPr="008F2737">
        <w:rPr>
          <w:rFonts w:ascii="Arial" w:eastAsia="SimSun" w:hAnsi="Arial" w:cs="Arial"/>
          <w:color w:val="000000"/>
        </w:rPr>
        <w:t xml:space="preserve">гг. н.э. могущественными правителями династии Чандела. Храмы знамениты великолепной резьбой, изображающей сцены из известного трактата любви “Камасутра”. Сохранилось только 22 храма из 85 построенных. Следуя неизменной тысячелетней традиции, в храме Матангешвара до сих пор совершаются богослужения. </w:t>
      </w:r>
    </w:p>
    <w:p w14:paraId="11AFFA07" w14:textId="77777777" w:rsidR="00412FE4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u w:val="single"/>
        </w:rPr>
      </w:pPr>
    </w:p>
    <w:p w14:paraId="2717A906" w14:textId="20485A01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Позже, переезд в город Читракут, расположенный на берегу реки Мандакири и известный своей связью с Рамой. Дословно название города переводится как «красивая гора» где, как гласит легенда, в свое время со своей женой Ситой укрылся Рама во время своего изгнания. В программу включено посещение </w:t>
      </w:r>
      <w:r w:rsidRPr="00083E38">
        <w:rPr>
          <w:rFonts w:ascii="Arial" w:eastAsia="Arial" w:hAnsi="Arial" w:cs="Arial"/>
          <w:b/>
          <w:color w:val="000000"/>
        </w:rPr>
        <w:t>ашрама Сати Ансуя, пещер храмового комплекса Гупта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083E38">
        <w:rPr>
          <w:rFonts w:ascii="Arial" w:eastAsia="Arial" w:hAnsi="Arial" w:cs="Arial"/>
          <w:b/>
          <w:color w:val="000000"/>
        </w:rPr>
        <w:t>Годовари</w:t>
      </w:r>
      <w:r w:rsidRPr="00083E38">
        <w:rPr>
          <w:rFonts w:ascii="Arial" w:eastAsia="Arial" w:hAnsi="Arial" w:cs="Arial"/>
          <w:color w:val="000000"/>
        </w:rPr>
        <w:t xml:space="preserve">. Вечером посещение берега реки Мандакини, среди множества храмов и гхат нас ждет ритуал </w:t>
      </w:r>
      <w:r w:rsidRPr="00083E38">
        <w:rPr>
          <w:rFonts w:ascii="Arial" w:eastAsia="Arial" w:hAnsi="Arial" w:cs="Arial"/>
          <w:b/>
          <w:color w:val="000000"/>
        </w:rPr>
        <w:t>«Арти»</w:t>
      </w:r>
      <w:r w:rsidRPr="00083E38">
        <w:rPr>
          <w:rFonts w:ascii="Arial" w:eastAsia="Arial" w:hAnsi="Arial" w:cs="Arial"/>
          <w:color w:val="000000"/>
        </w:rPr>
        <w:t xml:space="preserve">. Ночь и ужин в отеле в Читракуте.  </w:t>
      </w:r>
    </w:p>
    <w:p w14:paraId="51BC13C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74FE03C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 xml:space="preserve">День </w:t>
      </w:r>
      <w:r>
        <w:rPr>
          <w:rFonts w:ascii="Arial" w:eastAsia="Arial" w:hAnsi="Arial" w:cs="Arial"/>
          <w:b/>
          <w:color w:val="000000"/>
        </w:rPr>
        <w:t>9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Воскресенье</w:t>
      </w:r>
      <w:r w:rsidRPr="00083E38">
        <w:rPr>
          <w:rFonts w:ascii="Arial" w:eastAsia="Arial" w:hAnsi="Arial" w:cs="Arial"/>
          <w:b/>
          <w:color w:val="000000"/>
        </w:rPr>
        <w:t xml:space="preserve">. Читракут– Варанаси (225 км. – </w:t>
      </w:r>
      <w:r w:rsidRPr="00906DE4">
        <w:rPr>
          <w:rFonts w:ascii="Arial" w:eastAsia="Arial" w:hAnsi="Arial" w:cs="Arial"/>
          <w:b/>
          <w:color w:val="000000"/>
        </w:rPr>
        <w:t>5.5</w:t>
      </w:r>
      <w:r w:rsidRPr="00083E38">
        <w:rPr>
          <w:rFonts w:ascii="Arial" w:eastAsia="Arial" w:hAnsi="Arial" w:cs="Arial"/>
          <w:b/>
          <w:color w:val="000000"/>
        </w:rPr>
        <w:t xml:space="preserve"> часов в пути). </w:t>
      </w:r>
    </w:p>
    <w:p w14:paraId="0E5A2BF3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После раннего завтрака переезд в Варанаси, «вечный город Индии», имеющий более чем трех тысячелетнюю историю. Варанаси расположен на берегу реки Ганг и является одним из важнейших индуистских центров в мире, «святейшим из святых» центров паломничества миллионов индусов. </w:t>
      </w:r>
    </w:p>
    <w:p w14:paraId="3454CE10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 xml:space="preserve">По приезду в Варанаси посещение берега реки Ганг, где происходит захватывающий индийский ритуал </w:t>
      </w:r>
      <w:r w:rsidRPr="00083E38">
        <w:rPr>
          <w:rFonts w:ascii="Arial" w:eastAsia="Arial" w:hAnsi="Arial" w:cs="Arial"/>
          <w:b/>
          <w:color w:val="000000"/>
        </w:rPr>
        <w:t>«Арти»</w:t>
      </w:r>
      <w:r w:rsidRPr="00083E38">
        <w:rPr>
          <w:rFonts w:ascii="Arial" w:eastAsia="Arial" w:hAnsi="Arial" w:cs="Arial"/>
          <w:color w:val="000000"/>
        </w:rPr>
        <w:t xml:space="preserve">. Ночь и ужин в отеле в Варанаси.  </w:t>
      </w:r>
    </w:p>
    <w:p w14:paraId="34720BE9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163FCA28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>День 1</w:t>
      </w:r>
      <w:r>
        <w:rPr>
          <w:rFonts w:ascii="Arial" w:eastAsia="Arial" w:hAnsi="Arial" w:cs="Arial"/>
          <w:b/>
          <w:color w:val="000000"/>
        </w:rPr>
        <w:t>0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Понедельник</w:t>
      </w:r>
      <w:r w:rsidRPr="00083E38">
        <w:rPr>
          <w:rFonts w:ascii="Arial" w:eastAsia="Arial" w:hAnsi="Arial" w:cs="Arial"/>
          <w:b/>
          <w:color w:val="000000"/>
        </w:rPr>
        <w:t>. Варанаси, экскурсия в Сарнатх</w:t>
      </w:r>
      <w:r>
        <w:rPr>
          <w:rFonts w:ascii="Arial" w:eastAsia="Arial" w:hAnsi="Arial" w:cs="Arial"/>
          <w:b/>
          <w:color w:val="000000"/>
        </w:rPr>
        <w:t xml:space="preserve">. </w:t>
      </w:r>
      <w:r w:rsidRPr="00083E38">
        <w:rPr>
          <w:rFonts w:ascii="Arial" w:eastAsia="Arial" w:hAnsi="Arial" w:cs="Arial"/>
          <w:b/>
        </w:rPr>
        <w:t xml:space="preserve">Варанаси </w:t>
      </w:r>
      <w:r>
        <w:rPr>
          <w:rFonts w:ascii="Arial" w:eastAsia="Arial" w:hAnsi="Arial" w:cs="Arial"/>
          <w:b/>
        </w:rPr>
        <w:t>–</w:t>
      </w:r>
      <w:r w:rsidRPr="00083E38">
        <w:rPr>
          <w:rFonts w:ascii="Arial" w:eastAsia="Arial" w:hAnsi="Arial" w:cs="Arial"/>
          <w:b/>
        </w:rPr>
        <w:t>Дели (Авиаперелет)</w:t>
      </w:r>
    </w:p>
    <w:p w14:paraId="283B1236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  <w:r w:rsidRPr="00083E38">
        <w:rPr>
          <w:rFonts w:ascii="Arial" w:eastAsia="Arial" w:hAnsi="Arial" w:cs="Arial"/>
          <w:color w:val="000000"/>
        </w:rPr>
        <w:t>Ранним утром, до рассвета, около 05:00,</w:t>
      </w:r>
      <w:r w:rsidRPr="00083E38">
        <w:rPr>
          <w:rFonts w:ascii="Arial" w:eastAsia="Arial" w:hAnsi="Arial" w:cs="Arial"/>
          <w:b/>
          <w:color w:val="000000"/>
        </w:rPr>
        <w:t xml:space="preserve"> лодочный круиз по реке Ганг</w:t>
      </w:r>
      <w:r w:rsidRPr="00083E38">
        <w:rPr>
          <w:rFonts w:ascii="Arial" w:eastAsia="Arial" w:hAnsi="Arial" w:cs="Arial"/>
          <w:color w:val="000000"/>
        </w:rPr>
        <w:t xml:space="preserve">. Наблюдение торжественного восхода солнца над горизонтом. К нежно-розовой полосе рассвета добавляется звучание колоколов и раковин, доносящихся из прилегающих храмов. Сперва тихое бормотание санскритских шлок, набирает силу, сливаясь в один голос, даря чувство </w:t>
      </w:r>
      <w:r w:rsidRPr="00083E38">
        <w:rPr>
          <w:rFonts w:ascii="Arial" w:eastAsia="Arial" w:hAnsi="Arial" w:cs="Arial"/>
        </w:rPr>
        <w:t>непревзойденного</w:t>
      </w:r>
      <w:r w:rsidRPr="00083E38">
        <w:rPr>
          <w:rFonts w:ascii="Arial" w:eastAsia="Arial" w:hAnsi="Arial" w:cs="Arial"/>
          <w:color w:val="000000"/>
        </w:rPr>
        <w:t xml:space="preserve"> благочестия и наслаждения. Возвращение в отель на завтрак. Далее отправление в </w:t>
      </w:r>
      <w:r w:rsidRPr="00083E38">
        <w:rPr>
          <w:rFonts w:ascii="Arial" w:eastAsia="Arial" w:hAnsi="Arial" w:cs="Arial"/>
          <w:b/>
          <w:color w:val="000000"/>
        </w:rPr>
        <w:t>Сарнатх</w:t>
      </w:r>
      <w:r w:rsidRPr="00083E38">
        <w:rPr>
          <w:rFonts w:ascii="Arial" w:eastAsia="Arial" w:hAnsi="Arial" w:cs="Arial"/>
          <w:color w:val="000000"/>
        </w:rPr>
        <w:t xml:space="preserve"> (12 км от Варанаси), где Будда произнёс свою первую после просветления проповедь и запустил Колесо Закона. Именно здесь он провозгласил четыре благородные истины и восьмеричный путь. Остатки монастырей, датирующихся третьим столетием до нашей эры – первым веком нашей эры, говорят о процветавшем когда-то монашеском ордене. Осмотр огромной </w:t>
      </w:r>
      <w:r w:rsidRPr="00083E38">
        <w:rPr>
          <w:rFonts w:ascii="Arial" w:eastAsia="Arial" w:hAnsi="Arial" w:cs="Arial"/>
          <w:b/>
          <w:color w:val="000000"/>
        </w:rPr>
        <w:t>Дхамек ступы и храма Махабодхи</w:t>
      </w:r>
      <w:r w:rsidRPr="00906DE4">
        <w:rPr>
          <w:rFonts w:ascii="Arial" w:eastAsia="Arial" w:hAnsi="Arial" w:cs="Arial"/>
          <w:bCs/>
          <w:color w:val="000000"/>
        </w:rPr>
        <w:t>и трансфер в аэропорт.</w:t>
      </w:r>
      <w:r>
        <w:rPr>
          <w:rFonts w:ascii="Arial" w:eastAsia="Arial" w:hAnsi="Arial" w:cs="Arial"/>
          <w:color w:val="000000"/>
        </w:rPr>
        <w:t>П</w:t>
      </w:r>
      <w:r w:rsidRPr="00260F64">
        <w:rPr>
          <w:rFonts w:ascii="Arial" w:eastAsia="Arial" w:hAnsi="Arial" w:cs="Arial"/>
          <w:color w:val="000000"/>
        </w:rPr>
        <w:t>о прибытии</w:t>
      </w:r>
      <w:r>
        <w:rPr>
          <w:rFonts w:ascii="Arial" w:eastAsia="Arial" w:hAnsi="Arial" w:cs="Arial"/>
          <w:color w:val="000000"/>
        </w:rPr>
        <w:t xml:space="preserve"> в Делиотправление на международном рейсе</w:t>
      </w:r>
      <w:r w:rsidRPr="00260F64">
        <w:rPr>
          <w:rFonts w:ascii="Arial" w:eastAsia="Arial" w:hAnsi="Arial" w:cs="Arial"/>
          <w:b/>
          <w:color w:val="000000"/>
        </w:rPr>
        <w:t xml:space="preserve">. </w:t>
      </w:r>
      <w:r w:rsidRPr="00260F64">
        <w:rPr>
          <w:rFonts w:ascii="Arial" w:eastAsia="Arial" w:hAnsi="Arial" w:cs="Arial"/>
          <w:b/>
          <w:color w:val="000000"/>
          <w:u w:val="single"/>
        </w:rPr>
        <w:t>(Размещение в отеле не предусматривается)</w:t>
      </w:r>
      <w:r w:rsidRPr="00260F64">
        <w:rPr>
          <w:rFonts w:ascii="Arial" w:eastAsia="Arial" w:hAnsi="Arial" w:cs="Arial"/>
          <w:color w:val="000000"/>
          <w:u w:val="single"/>
        </w:rPr>
        <w:t>.</w:t>
      </w:r>
    </w:p>
    <w:p w14:paraId="7D366580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</w:rPr>
      </w:pPr>
    </w:p>
    <w:p w14:paraId="2AE0CF12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b/>
          <w:color w:val="000000"/>
        </w:rPr>
        <w:t>День 1</w:t>
      </w:r>
      <w:r>
        <w:rPr>
          <w:rFonts w:ascii="Arial" w:eastAsia="Arial" w:hAnsi="Arial" w:cs="Arial"/>
          <w:b/>
        </w:rPr>
        <w:t>1</w:t>
      </w:r>
      <w:r w:rsidRPr="00083E38"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</w:rPr>
        <w:t>Вторник</w:t>
      </w:r>
      <w:r w:rsidRPr="00083E38">
        <w:rPr>
          <w:rFonts w:ascii="Arial" w:eastAsia="Arial" w:hAnsi="Arial" w:cs="Arial"/>
          <w:b/>
          <w:color w:val="000000"/>
        </w:rPr>
        <w:t>. Отправление из Дели (Международный рейс)</w:t>
      </w:r>
    </w:p>
    <w:p w14:paraId="0D74AADA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 w:rsidRPr="00083E38">
        <w:rPr>
          <w:rFonts w:ascii="Arial" w:eastAsia="Arial" w:hAnsi="Arial" w:cs="Arial"/>
          <w:color w:val="000000"/>
        </w:rPr>
        <w:t>Тур завершается и нас ждет трансфер в аэропорт. Компания прощается с Вами и ждет Вас в Индии снова.</w:t>
      </w:r>
    </w:p>
    <w:p w14:paraId="4FCB2158" w14:textId="77777777" w:rsidR="00412FE4" w:rsidRPr="00083E3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3ECB16FE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b/>
          <w:bCs/>
          <w:color w:val="000000"/>
          <w:sz w:val="21"/>
          <w:szCs w:val="21"/>
        </w:rPr>
        <w:t>В стоимость входит:</w:t>
      </w:r>
    </w:p>
    <w:p w14:paraId="103DE8F1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sz w:val="21"/>
          <w:szCs w:val="21"/>
        </w:rPr>
        <w:lastRenderedPageBreak/>
        <w:t>9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 xml:space="preserve"> ночей размещения согласно выбранной категории.</w:t>
      </w:r>
    </w:p>
    <w:p w14:paraId="321E10C9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>
        <w:rPr>
          <w:rFonts w:ascii="Arial" w:eastAsia="SimSun" w:hAnsi="Arial" w:cs="Arial"/>
          <w:color w:val="000000"/>
          <w:sz w:val="21"/>
          <w:szCs w:val="21"/>
        </w:rPr>
        <w:t>9</w:t>
      </w:r>
      <w:r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>завтраков</w:t>
      </w:r>
      <w:r>
        <w:rPr>
          <w:rFonts w:ascii="Arial" w:eastAsia="SimSun" w:hAnsi="Arial" w:cs="Arial"/>
          <w:color w:val="000000"/>
          <w:sz w:val="21"/>
          <w:szCs w:val="21"/>
          <w:lang w:val="en-US"/>
        </w:rPr>
        <w:t xml:space="preserve"> </w:t>
      </w:r>
      <w:r w:rsidRPr="003D0628">
        <w:rPr>
          <w:rFonts w:ascii="Arial" w:eastAsia="SimSun" w:hAnsi="Arial" w:cs="Arial"/>
          <w:color w:val="000000"/>
          <w:sz w:val="21"/>
          <w:szCs w:val="21"/>
        </w:rPr>
        <w:t>и ужинов</w:t>
      </w:r>
    </w:p>
    <w:p w14:paraId="4676C171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Кондиционированный транспорт по маршруту</w:t>
      </w:r>
    </w:p>
    <w:p w14:paraId="54E7DE65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Русскоговорящий сопровождающий гид.</w:t>
      </w:r>
    </w:p>
    <w:p w14:paraId="5E4BBA6E" w14:textId="77777777" w:rsidR="00412FE4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ind w:left="360" w:firstLine="0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Катание на слонах в Джайпуре</w:t>
      </w:r>
    </w:p>
    <w:p w14:paraId="1A3C03D3" w14:textId="77777777" w:rsidR="00412FE4" w:rsidRPr="00B5763A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B5763A">
        <w:rPr>
          <w:rFonts w:ascii="Arial" w:eastAsia="SimSun" w:hAnsi="Arial" w:cs="Arial"/>
          <w:color w:val="000000"/>
          <w:sz w:val="21"/>
          <w:szCs w:val="21"/>
        </w:rPr>
        <w:t>Прогулка на лодке по Гангу</w:t>
      </w:r>
    </w:p>
    <w:p w14:paraId="0B6B84C8" w14:textId="77777777" w:rsidR="00412FE4" w:rsidRPr="00B5763A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B5763A">
        <w:rPr>
          <w:rFonts w:ascii="Arial" w:eastAsia="SimSun" w:hAnsi="Arial" w:cs="Arial"/>
          <w:color w:val="000000"/>
          <w:sz w:val="21"/>
          <w:szCs w:val="21"/>
        </w:rPr>
        <w:t>Церемония Аарти</w:t>
      </w:r>
    </w:p>
    <w:p w14:paraId="36D198F1" w14:textId="77777777" w:rsidR="00412FE4" w:rsidRDefault="00412FE4" w:rsidP="00412FE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920"/>
        </w:tabs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>ж/д проезд Агра - Джханси в кондиционированном вагоне</w:t>
      </w:r>
    </w:p>
    <w:p w14:paraId="21E51671" w14:textId="77777777" w:rsidR="00412FE4" w:rsidRPr="006F168B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Входные билеты в памятники архитектуры.</w:t>
      </w:r>
    </w:p>
    <w:p w14:paraId="6C9AAC10" w14:textId="77777777" w:rsidR="00412FE4" w:rsidRPr="003D0628" w:rsidRDefault="00412FE4" w:rsidP="00412FE4">
      <w:pPr>
        <w:widowControl w:val="0"/>
        <w:numPr>
          <w:ilvl w:val="0"/>
          <w:numId w:val="1"/>
        </w:numPr>
        <w:tabs>
          <w:tab w:val="left" w:pos="7560"/>
          <w:tab w:val="left" w:pos="7920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Все налоги и сборы</w:t>
      </w:r>
    </w:p>
    <w:p w14:paraId="04C7D8CD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</w:p>
    <w:p w14:paraId="01D4F509" w14:textId="77777777" w:rsidR="00412FE4" w:rsidRPr="003D0628" w:rsidRDefault="00412FE4" w:rsidP="00412FE4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b/>
          <w:bCs/>
          <w:color w:val="000000"/>
          <w:sz w:val="21"/>
          <w:szCs w:val="21"/>
        </w:rPr>
        <w:t>В стоимость не входит:</w:t>
      </w:r>
    </w:p>
    <w:p w14:paraId="61C91576" w14:textId="77777777" w:rsidR="00412FE4" w:rsidRPr="00375D98" w:rsidRDefault="00412FE4" w:rsidP="00412FE4">
      <w:pPr>
        <w:widowControl w:val="0"/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 xml:space="preserve"> Любые авиаперелеты</w:t>
      </w:r>
    </w:p>
    <w:p w14:paraId="7A493CBD" w14:textId="77777777" w:rsidR="00412FE4" w:rsidRPr="003D0628" w:rsidRDefault="00412FE4" w:rsidP="00412FE4">
      <w:pPr>
        <w:widowControl w:val="0"/>
        <w:numPr>
          <w:ilvl w:val="0"/>
          <w:numId w:val="3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Личные расходы.</w:t>
      </w:r>
    </w:p>
    <w:p w14:paraId="66AC0C94" w14:textId="77777777" w:rsidR="00412FE4" w:rsidRPr="003D0628" w:rsidRDefault="00412FE4" w:rsidP="00412FE4">
      <w:pPr>
        <w:widowControl w:val="0"/>
        <w:numPr>
          <w:ilvl w:val="0"/>
          <w:numId w:val="4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Транспорт в дни без программы</w:t>
      </w:r>
    </w:p>
    <w:p w14:paraId="716B7596" w14:textId="77777777" w:rsidR="00412FE4" w:rsidRPr="003D0628" w:rsidRDefault="00412FE4" w:rsidP="00412FE4">
      <w:pPr>
        <w:widowControl w:val="0"/>
        <w:numPr>
          <w:ilvl w:val="0"/>
          <w:numId w:val="5"/>
        </w:numPr>
        <w:tabs>
          <w:tab w:val="left" w:pos="7560"/>
          <w:tab w:val="left" w:pos="7920"/>
        </w:tabs>
        <w:suppressAutoHyphens/>
        <w:spacing w:after="0" w:line="240" w:lineRule="auto"/>
        <w:ind w:left="709" w:hanging="425"/>
        <w:jc w:val="both"/>
        <w:rPr>
          <w:rFonts w:ascii="Arial" w:eastAsia="SimSun" w:hAnsi="Arial" w:cs="Arial"/>
          <w:color w:val="000000"/>
          <w:sz w:val="21"/>
          <w:szCs w:val="21"/>
        </w:rPr>
      </w:pPr>
      <w:r w:rsidRPr="003D0628">
        <w:rPr>
          <w:rFonts w:ascii="Arial" w:eastAsia="SimSun" w:hAnsi="Arial" w:cs="Arial"/>
          <w:color w:val="000000"/>
          <w:sz w:val="21"/>
          <w:szCs w:val="21"/>
        </w:rPr>
        <w:t>Чаевые гиду и водителю</w:t>
      </w:r>
    </w:p>
    <w:p w14:paraId="428AE3F1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557767B" w14:textId="77777777" w:rsidR="00412FE4" w:rsidRPr="00EC3A4A" w:rsidRDefault="00412FE4" w:rsidP="00412FE4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spacing w:line="240" w:lineRule="auto"/>
        <w:ind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EC3A4A">
        <w:rPr>
          <w:rFonts w:ascii="Arial" w:eastAsia="Arial" w:hAnsi="Arial" w:cs="Arial"/>
          <w:b/>
          <w:color w:val="000000"/>
          <w:sz w:val="21"/>
          <w:szCs w:val="21"/>
        </w:rPr>
        <w:t>Предполагаемыеотели по программе: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085"/>
      </w:tblGrid>
      <w:tr w:rsidR="00412FE4" w:rsidRPr="007972C8" w14:paraId="2FBE5974" w14:textId="77777777" w:rsidTr="00412FE4">
        <w:trPr>
          <w:trHeight w:val="109"/>
        </w:trPr>
        <w:tc>
          <w:tcPr>
            <w:tcW w:w="2833" w:type="dxa"/>
          </w:tcPr>
          <w:p w14:paraId="67693608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Города</w:t>
            </w:r>
          </w:p>
        </w:tc>
        <w:tc>
          <w:tcPr>
            <w:tcW w:w="7085" w:type="dxa"/>
          </w:tcPr>
          <w:p w14:paraId="4A4AB995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Стандартныеотели</w:t>
            </w:r>
          </w:p>
        </w:tc>
      </w:tr>
      <w:tr w:rsidR="00412FE4" w:rsidRPr="00F86B33" w14:paraId="11C320B2" w14:textId="77777777" w:rsidTr="00412FE4">
        <w:trPr>
          <w:trHeight w:val="109"/>
        </w:trPr>
        <w:tc>
          <w:tcPr>
            <w:tcW w:w="2833" w:type="dxa"/>
          </w:tcPr>
          <w:p w14:paraId="347A8631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Дели</w:t>
            </w:r>
          </w:p>
        </w:tc>
        <w:tc>
          <w:tcPr>
            <w:tcW w:w="7085" w:type="dxa"/>
          </w:tcPr>
          <w:p w14:paraId="5B7AD17A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Golden Tulip suites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F86B33" w14:paraId="0160DEDA" w14:textId="77777777" w:rsidTr="00412FE4">
        <w:trPr>
          <w:trHeight w:val="109"/>
        </w:trPr>
        <w:tc>
          <w:tcPr>
            <w:tcW w:w="2833" w:type="dxa"/>
          </w:tcPr>
          <w:p w14:paraId="05CA0B4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Джайпур</w:t>
            </w:r>
          </w:p>
        </w:tc>
        <w:tc>
          <w:tcPr>
            <w:tcW w:w="7085" w:type="dxa"/>
          </w:tcPr>
          <w:p w14:paraId="3320837B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Rudra Vilas / Park Ocean / Zone by Park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F86B33" w14:paraId="717582EE" w14:textId="77777777" w:rsidTr="00412FE4">
        <w:trPr>
          <w:trHeight w:val="242"/>
        </w:trPr>
        <w:tc>
          <w:tcPr>
            <w:tcW w:w="2833" w:type="dxa"/>
          </w:tcPr>
          <w:p w14:paraId="7C520A83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Агра</w:t>
            </w:r>
          </w:p>
        </w:tc>
        <w:tc>
          <w:tcPr>
            <w:tcW w:w="7085" w:type="dxa"/>
          </w:tcPr>
          <w:p w14:paraId="726A4211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Royale Regent / Howard fern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F86B33" w14:paraId="02FA83EF" w14:textId="77777777" w:rsidTr="00412FE4">
        <w:trPr>
          <w:trHeight w:val="242"/>
        </w:trPr>
        <w:tc>
          <w:tcPr>
            <w:tcW w:w="2833" w:type="dxa"/>
          </w:tcPr>
          <w:p w14:paraId="442CCEE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Кхаджурахо</w:t>
            </w:r>
          </w:p>
        </w:tc>
        <w:tc>
          <w:tcPr>
            <w:tcW w:w="7085" w:type="dxa"/>
          </w:tcPr>
          <w:p w14:paraId="060B8503" w14:textId="77777777" w:rsidR="00412FE4" w:rsidRPr="00412FE4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</w:pP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Clarks / Golden Tulip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 w:rsidRPr="00412FE4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7972C8" w14:paraId="0B2DA1E5" w14:textId="77777777" w:rsidTr="00412FE4">
        <w:trPr>
          <w:trHeight w:val="242"/>
        </w:trPr>
        <w:tc>
          <w:tcPr>
            <w:tcW w:w="2833" w:type="dxa"/>
          </w:tcPr>
          <w:p w14:paraId="5FA41202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Читракут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7085" w:type="dxa"/>
          </w:tcPr>
          <w:p w14:paraId="3453BAAF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Bindiram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</w:p>
        </w:tc>
      </w:tr>
      <w:tr w:rsidR="00412FE4" w:rsidRPr="007972C8" w14:paraId="6AA78D4A" w14:textId="77777777" w:rsidTr="00412FE4">
        <w:trPr>
          <w:trHeight w:val="242"/>
        </w:trPr>
        <w:tc>
          <w:tcPr>
            <w:tcW w:w="2833" w:type="dxa"/>
          </w:tcPr>
          <w:p w14:paraId="70A88B41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Варанаси</w:t>
            </w:r>
          </w:p>
        </w:tc>
        <w:tc>
          <w:tcPr>
            <w:tcW w:w="7085" w:type="dxa"/>
          </w:tcPr>
          <w:p w14:paraId="0CF33E3E" w14:textId="77777777" w:rsidR="00412FE4" w:rsidRPr="007972C8" w:rsidRDefault="00412FE4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  <w:lang w:val="en-US"/>
              </w:rPr>
              <w:t xml:space="preserve">Costa River </w:t>
            </w:r>
            <w:r w:rsidRPr="007972C8">
              <w:rPr>
                <w:rFonts w:ascii="Arial" w:eastAsia="Arial" w:hAnsi="Arial" w:cs="Arial"/>
                <w:color w:val="000000"/>
                <w:sz w:val="21"/>
                <w:szCs w:val="21"/>
              </w:rPr>
              <w:t>или подобный</w:t>
            </w:r>
          </w:p>
        </w:tc>
      </w:tr>
    </w:tbl>
    <w:p w14:paraId="38E435A3" w14:textId="77777777" w:rsidR="00412FE4" w:rsidRPr="007972C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</w:rPr>
      </w:pPr>
      <w:r w:rsidRPr="007972C8">
        <w:rPr>
          <w:rFonts w:ascii="Arial" w:hAnsi="Arial" w:cs="Arial"/>
          <w:b/>
          <w:bCs/>
          <w:color w:val="000000"/>
        </w:rPr>
        <w:t xml:space="preserve">*В Читракуте нет отелей уровнем выше </w:t>
      </w:r>
      <w:r w:rsidRPr="00A15F84">
        <w:rPr>
          <w:rFonts w:ascii="Arial" w:hAnsi="Arial" w:cs="Arial"/>
          <w:b/>
          <w:bCs/>
          <w:color w:val="000000"/>
        </w:rPr>
        <w:t>2</w:t>
      </w:r>
      <w:r w:rsidRPr="007972C8">
        <w:rPr>
          <w:rFonts w:ascii="Arial" w:hAnsi="Arial" w:cs="Arial"/>
          <w:b/>
          <w:bCs/>
          <w:color w:val="000000"/>
        </w:rPr>
        <w:t>*</w:t>
      </w:r>
    </w:p>
    <w:p w14:paraId="25EA7B51" w14:textId="77777777" w:rsidR="00412FE4" w:rsidRPr="007972C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F89A8BF" w14:textId="77777777" w:rsidR="00412FE4" w:rsidRPr="003D0628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FF0000"/>
          <w:sz w:val="21"/>
          <w:szCs w:val="21"/>
          <w:u w:val="single"/>
        </w:rPr>
      </w:pPr>
      <w:r w:rsidRPr="003D0628">
        <w:rPr>
          <w:rFonts w:ascii="Arial" w:eastAsia="Arial" w:hAnsi="Arial" w:cs="Arial"/>
          <w:color w:val="000000"/>
          <w:sz w:val="21"/>
          <w:szCs w:val="21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>
        <w:rPr>
          <w:rFonts w:ascii="Arial" w:eastAsia="Arial" w:hAnsi="Arial" w:cs="Arial"/>
          <w:color w:val="000000"/>
          <w:sz w:val="21"/>
          <w:szCs w:val="21"/>
        </w:rPr>
        <w:t>3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</w:rPr>
        <w:t>е</w:t>
      </w:r>
      <w:r w:rsidRPr="003D0628">
        <w:rPr>
          <w:rFonts w:ascii="Arial" w:eastAsia="Arial" w:hAnsi="Arial" w:cs="Arial"/>
          <w:color w:val="000000"/>
          <w:sz w:val="21"/>
          <w:szCs w:val="21"/>
        </w:rPr>
        <w:t xml:space="preserve">няться в зависимости от трафика. </w:t>
      </w:r>
    </w:p>
    <w:p w14:paraId="4F1B6474" w14:textId="77777777" w:rsidR="00412FE4" w:rsidRDefault="00412FE4" w:rsidP="00412F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14:paraId="58D6C26D" w14:textId="77777777" w:rsidR="00C4439D" w:rsidRPr="00C25631" w:rsidRDefault="00C4439D" w:rsidP="00C25631"/>
    <w:sectPr w:rsidR="00C4439D" w:rsidRPr="00C25631" w:rsidSect="00E60755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9CCC5" w14:textId="77777777" w:rsidR="00E60755" w:rsidRDefault="00E60755" w:rsidP="00F60DCD">
      <w:pPr>
        <w:spacing w:after="0" w:line="240" w:lineRule="auto"/>
      </w:pPr>
      <w:r>
        <w:separator/>
      </w:r>
    </w:p>
  </w:endnote>
  <w:endnote w:type="continuationSeparator" w:id="0">
    <w:p w14:paraId="0720E7BB" w14:textId="77777777" w:rsidR="00E60755" w:rsidRDefault="00E60755" w:rsidP="00F6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Klee One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99D6D" w14:textId="77777777" w:rsidR="00E60755" w:rsidRDefault="00E60755" w:rsidP="00F60DCD">
      <w:pPr>
        <w:spacing w:after="0" w:line="240" w:lineRule="auto"/>
      </w:pPr>
      <w:r>
        <w:separator/>
      </w:r>
    </w:p>
  </w:footnote>
  <w:footnote w:type="continuationSeparator" w:id="0">
    <w:p w14:paraId="6AF16CDB" w14:textId="77777777" w:rsidR="00E60755" w:rsidRDefault="00E60755" w:rsidP="00F6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F86B33" w14:paraId="64956680" w14:textId="77777777" w:rsidTr="003E1438">
      <w:tc>
        <w:tcPr>
          <w:tcW w:w="4677" w:type="dxa"/>
          <w:shd w:val="clear" w:color="auto" w:fill="auto"/>
        </w:tcPr>
        <w:p w14:paraId="64DB0F57" w14:textId="7C759FC1" w:rsid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3413561B" wp14:editId="155F1A03">
                <wp:extent cx="1762125" cy="1200150"/>
                <wp:effectExtent l="0" t="0" r="9525" b="0"/>
                <wp:docPr id="5516712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42E86C06" w14:textId="77777777" w:rsid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984FFD6" w14:textId="77777777" w:rsid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E57B6E5" w14:textId="77777777" w:rsidR="00F86B33" w:rsidRP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F86B33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6103638" w14:textId="77777777" w:rsidR="00F86B33" w:rsidRP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F86B33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F86B33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6FD0A09" w14:textId="77777777" w:rsid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476F9AD" w14:textId="77777777" w:rsidR="00F86B33" w:rsidRP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F86B33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F86B33">
              <w:rPr>
                <w:rStyle w:val="Hyperlink"/>
                <w:lang w:val="en-US"/>
              </w:rPr>
              <w:t>booking@art-travel.ru</w:t>
            </w:r>
          </w:hyperlink>
        </w:p>
        <w:p w14:paraId="335525BC" w14:textId="77777777" w:rsidR="00F86B33" w:rsidRDefault="00F86B33" w:rsidP="00F86B3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F86B33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EEC034E" w14:textId="77777777" w:rsidR="00F60DCD" w:rsidRDefault="00F60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893273720">
    <w:abstractNumId w:val="0"/>
  </w:num>
  <w:num w:numId="2" w16cid:durableId="185794829">
    <w:abstractNumId w:val="1"/>
  </w:num>
  <w:num w:numId="3" w16cid:durableId="926690796">
    <w:abstractNumId w:val="2"/>
  </w:num>
  <w:num w:numId="4" w16cid:durableId="4021282">
    <w:abstractNumId w:val="3"/>
  </w:num>
  <w:num w:numId="5" w16cid:durableId="158880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7"/>
    <w:rsid w:val="0004194A"/>
    <w:rsid w:val="000E5845"/>
    <w:rsid w:val="00103F7A"/>
    <w:rsid w:val="00116519"/>
    <w:rsid w:val="00130AE2"/>
    <w:rsid w:val="00142AC2"/>
    <w:rsid w:val="001566DE"/>
    <w:rsid w:val="00184DDE"/>
    <w:rsid w:val="00273124"/>
    <w:rsid w:val="00273DC4"/>
    <w:rsid w:val="002E78EB"/>
    <w:rsid w:val="002F40B3"/>
    <w:rsid w:val="003409A8"/>
    <w:rsid w:val="00345C9C"/>
    <w:rsid w:val="00346EBA"/>
    <w:rsid w:val="003739C5"/>
    <w:rsid w:val="00412FE4"/>
    <w:rsid w:val="00477126"/>
    <w:rsid w:val="005844CA"/>
    <w:rsid w:val="00596082"/>
    <w:rsid w:val="005E1A16"/>
    <w:rsid w:val="0061417D"/>
    <w:rsid w:val="006365C0"/>
    <w:rsid w:val="00656CDD"/>
    <w:rsid w:val="006A48B5"/>
    <w:rsid w:val="006C29A0"/>
    <w:rsid w:val="006E7EC9"/>
    <w:rsid w:val="00743A1D"/>
    <w:rsid w:val="00797811"/>
    <w:rsid w:val="007F3160"/>
    <w:rsid w:val="00871A1B"/>
    <w:rsid w:val="0089247B"/>
    <w:rsid w:val="008B6F23"/>
    <w:rsid w:val="00907FC0"/>
    <w:rsid w:val="00933677"/>
    <w:rsid w:val="00934722"/>
    <w:rsid w:val="00942CE9"/>
    <w:rsid w:val="0094399A"/>
    <w:rsid w:val="009A4D24"/>
    <w:rsid w:val="009C334D"/>
    <w:rsid w:val="00A60058"/>
    <w:rsid w:val="00A8399D"/>
    <w:rsid w:val="00AC2256"/>
    <w:rsid w:val="00AD2E3E"/>
    <w:rsid w:val="00AE564A"/>
    <w:rsid w:val="00BD6E36"/>
    <w:rsid w:val="00C11841"/>
    <w:rsid w:val="00C25631"/>
    <w:rsid w:val="00C34EC0"/>
    <w:rsid w:val="00C4439D"/>
    <w:rsid w:val="00C628EF"/>
    <w:rsid w:val="00CB645A"/>
    <w:rsid w:val="00D04C3B"/>
    <w:rsid w:val="00D34756"/>
    <w:rsid w:val="00D736D6"/>
    <w:rsid w:val="00E60755"/>
    <w:rsid w:val="00E86ECD"/>
    <w:rsid w:val="00EB6A25"/>
    <w:rsid w:val="00ED0ADE"/>
    <w:rsid w:val="00ED56B7"/>
    <w:rsid w:val="00F213C2"/>
    <w:rsid w:val="00F439F2"/>
    <w:rsid w:val="00F60DCD"/>
    <w:rsid w:val="00F86B33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D52"/>
  <w15:chartTrackingRefBased/>
  <w15:docId w15:val="{8E0FAC44-463A-4A26-8592-C4556C9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C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CD"/>
  </w:style>
  <w:style w:type="paragraph" w:styleId="Footer">
    <w:name w:val="footer"/>
    <w:basedOn w:val="Normal"/>
    <w:link w:val="FooterChar"/>
    <w:unhideWhenUsed/>
    <w:rsid w:val="00F6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0DCD"/>
  </w:style>
  <w:style w:type="character" w:styleId="Hyperlink">
    <w:name w:val="Hyperlink"/>
    <w:basedOn w:val="DefaultParagraphFont"/>
    <w:unhideWhenUsed/>
    <w:rsid w:val="00F60DCD"/>
    <w:rPr>
      <w:color w:val="0000FF"/>
      <w:u w:val="single"/>
    </w:rPr>
  </w:style>
  <w:style w:type="paragraph" w:customStyle="1" w:styleId="TableContents">
    <w:name w:val="Table Contents"/>
    <w:basedOn w:val="BodyText"/>
    <w:rsid w:val="00F60DCD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IN" w:eastAsia="ar-SA"/>
    </w:rPr>
  </w:style>
  <w:style w:type="paragraph" w:customStyle="1" w:styleId="1">
    <w:name w:val="Без интервала1"/>
    <w:rsid w:val="00F60DCD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IN" w:eastAsia="ar-SA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D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DC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31</cp:revision>
  <dcterms:created xsi:type="dcterms:W3CDTF">2023-06-20T10:33:00Z</dcterms:created>
  <dcterms:modified xsi:type="dcterms:W3CDTF">2024-05-15T09:01:00Z</dcterms:modified>
</cp:coreProperties>
</file>