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5243F" w14:textId="77777777" w:rsidR="00673A78" w:rsidRDefault="00673A78" w:rsidP="00673A78">
      <w:pPr>
        <w:jc w:val="center"/>
        <w:rPr>
          <w:rFonts w:ascii="Arial" w:eastAsia="SimSun" w:hAnsi="Arial" w:cs="Arial"/>
          <w:b/>
          <w:bCs/>
          <w:color w:val="00B050"/>
          <w:sz w:val="22"/>
          <w:szCs w:val="22"/>
        </w:rPr>
      </w:pPr>
      <w:r>
        <w:rPr>
          <w:rFonts w:ascii="Arial" w:eastAsia="SimSun" w:hAnsi="Arial" w:cs="Arial"/>
          <w:b/>
          <w:bCs/>
          <w:color w:val="00B050"/>
          <w:sz w:val="22"/>
          <w:szCs w:val="22"/>
        </w:rPr>
        <w:t>Групповые туры в Египет</w:t>
      </w:r>
    </w:p>
    <w:p w14:paraId="248C3478" w14:textId="77777777" w:rsidR="00673A78" w:rsidRDefault="00673A78" w:rsidP="00673A78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«Открываем Каир»</w:t>
      </w:r>
    </w:p>
    <w:p w14:paraId="31C5A02F" w14:textId="77777777" w:rsidR="00673A78" w:rsidRDefault="00673A78" w:rsidP="00673A78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4 дня/ 3 ночи</w:t>
      </w:r>
    </w:p>
    <w:p w14:paraId="059EF495" w14:textId="77777777" w:rsidR="00673A78" w:rsidRPr="007D41DB" w:rsidRDefault="00673A78" w:rsidP="00673A78">
      <w:pPr>
        <w:jc w:val="center"/>
        <w:rPr>
          <w:rFonts w:ascii="Arial" w:eastAsia="SimSun" w:hAnsi="Arial" w:cs="Arial"/>
          <w:b/>
          <w:i/>
          <w:iCs/>
          <w:color w:val="00B050"/>
        </w:rPr>
      </w:pPr>
      <w:r w:rsidRPr="007D41DB">
        <w:rPr>
          <w:rFonts w:ascii="Arial" w:eastAsia="SimSun" w:hAnsi="Arial" w:cs="Arial"/>
          <w:b/>
          <w:i/>
          <w:iCs/>
          <w:color w:val="00B050"/>
        </w:rPr>
        <w:t>Гарантированные заезды</w:t>
      </w:r>
    </w:p>
    <w:p w14:paraId="3E19B2E0" w14:textId="77777777" w:rsidR="00673A78" w:rsidRPr="002F6530" w:rsidRDefault="00673A78" w:rsidP="00673A78">
      <w:pPr>
        <w:pStyle w:val="Standard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7D41DB"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ru-RU"/>
        </w:rPr>
        <w:t>Каир (3)</w:t>
      </w:r>
    </w:p>
    <w:p w14:paraId="7AEFFE6F" w14:textId="77777777" w:rsidR="00673A78" w:rsidRDefault="00673A78" w:rsidP="00673A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Достопримечательности тура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6"/>
        <w:gridCol w:w="9157"/>
      </w:tblGrid>
      <w:tr w:rsidR="00673A78" w14:paraId="732C1FC6" w14:textId="77777777" w:rsidTr="00B623EE">
        <w:trPr>
          <w:cantSplit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D7F7" w14:textId="77777777" w:rsidR="00673A78" w:rsidRDefault="00673A78" w:rsidP="00B623E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Каир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1173" w14:textId="77777777" w:rsidR="00673A78" w:rsidRPr="00BF1FC9" w:rsidRDefault="00673A78" w:rsidP="00B623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F1FC9">
              <w:rPr>
                <w:rFonts w:ascii="Arial" w:hAnsi="Arial" w:cs="Arial"/>
                <w:sz w:val="22"/>
                <w:szCs w:val="22"/>
              </w:rPr>
              <w:t>Пирамиды в Гиз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F1FC9">
              <w:rPr>
                <w:rFonts w:ascii="Arial" w:hAnsi="Arial" w:cs="Arial"/>
                <w:sz w:val="22"/>
                <w:szCs w:val="22"/>
              </w:rPr>
              <w:t>, Мемфис, Саккара</w:t>
            </w:r>
            <w:r>
              <w:rPr>
                <w:rFonts w:ascii="Arial" w:hAnsi="Arial" w:cs="Arial"/>
                <w:sz w:val="22"/>
                <w:szCs w:val="22"/>
              </w:rPr>
              <w:t xml:space="preserve">, Музей Саккары,  </w:t>
            </w:r>
            <w:r w:rsidRPr="00BF1FC9">
              <w:rPr>
                <w:rFonts w:ascii="Arial" w:hAnsi="Arial" w:cs="Arial"/>
                <w:sz w:val="22"/>
                <w:szCs w:val="22"/>
              </w:rPr>
              <w:t>Египетский музей,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Коптский Каир, Рынок Хан эль Халили.</w:t>
            </w:r>
          </w:p>
        </w:tc>
      </w:tr>
    </w:tbl>
    <w:p w14:paraId="7ECBD534" w14:textId="77777777" w:rsidR="00673A78" w:rsidRDefault="00673A78" w:rsidP="00673A78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14:paraId="79990FC8" w14:textId="77777777" w:rsidR="00A65A72" w:rsidRPr="007D41DB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  <w:u w:val="single"/>
        </w:rPr>
      </w:pPr>
      <w:r w:rsidRPr="007D41DB">
        <w:rPr>
          <w:rFonts w:ascii="Arial" w:eastAsia="SimSun" w:hAnsi="Arial" w:cs="Arial"/>
          <w:b/>
          <w:bCs/>
          <w:sz w:val="21"/>
          <w:szCs w:val="21"/>
          <w:u w:val="single"/>
        </w:rPr>
        <w:t xml:space="preserve">Даты прилета в </w:t>
      </w:r>
      <w:r>
        <w:rPr>
          <w:rFonts w:ascii="Arial" w:eastAsia="SimSun" w:hAnsi="Arial" w:cs="Arial"/>
          <w:b/>
          <w:bCs/>
          <w:sz w:val="21"/>
          <w:szCs w:val="21"/>
          <w:u w:val="single"/>
        </w:rPr>
        <w:t>Каир</w:t>
      </w:r>
      <w:r w:rsidRPr="007D41DB">
        <w:rPr>
          <w:rFonts w:ascii="Arial" w:eastAsia="SimSun" w:hAnsi="Arial" w:cs="Arial"/>
          <w:b/>
          <w:bCs/>
          <w:sz w:val="21"/>
          <w:szCs w:val="21"/>
          <w:u w:val="single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55"/>
      </w:tblGrid>
      <w:tr w:rsidR="00A65A72" w:rsidRPr="007D41DB" w14:paraId="6E5A34CC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6377" w14:textId="77777777" w:rsidR="00A65A72" w:rsidRPr="007D41DB" w:rsidRDefault="00A65A72" w:rsidP="00C50405">
            <w:pPr>
              <w:snapToGrid w:val="0"/>
              <w:jc w:val="both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7D41DB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Месяц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B728" w14:textId="77777777" w:rsidR="00A65A72" w:rsidRPr="007D41DB" w:rsidRDefault="00A65A72" w:rsidP="00C50405">
            <w:pPr>
              <w:snapToGrid w:val="0"/>
              <w:ind w:left="5" w:right="305"/>
              <w:jc w:val="both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7D41DB">
              <w:rPr>
                <w:rFonts w:ascii="Arial" w:eastAsia="SimSun" w:hAnsi="Arial" w:cs="Arial"/>
                <w:b/>
                <w:bCs/>
                <w:sz w:val="21"/>
                <w:szCs w:val="21"/>
              </w:rPr>
              <w:t xml:space="preserve">Даты </w:t>
            </w:r>
          </w:p>
        </w:tc>
      </w:tr>
      <w:tr w:rsidR="00A65A72" w:rsidRPr="007D41DB" w14:paraId="78C60177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69F4" w14:textId="77777777" w:rsidR="00A65A72" w:rsidRPr="00701856" w:rsidRDefault="00A65A72" w:rsidP="00C50405">
            <w:pPr>
              <w:snapToGrid w:val="0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Май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6238" w14:textId="7A3EED8F" w:rsidR="00A65A72" w:rsidRPr="00D1365E" w:rsidRDefault="00A65A72" w:rsidP="00E138CB">
            <w:pPr>
              <w:snapToGrid w:val="0"/>
              <w:ind w:right="305"/>
              <w:jc w:val="both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/>
              </w:rPr>
              <w:t>25</w:t>
            </w:r>
          </w:p>
        </w:tc>
      </w:tr>
      <w:tr w:rsidR="00A65A72" w:rsidRPr="007D41DB" w14:paraId="1B7C7FE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2DA3" w14:textId="77777777" w:rsidR="00A65A72" w:rsidRPr="0044476D" w:rsidRDefault="00A65A72" w:rsidP="00C50405">
            <w:pPr>
              <w:snapToGrid w:val="0"/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Июнь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659" w14:textId="77777777" w:rsidR="00A65A72" w:rsidRPr="00D1365E" w:rsidRDefault="00A65A72" w:rsidP="00C50405">
            <w:pPr>
              <w:snapToGrid w:val="0"/>
              <w:ind w:left="5" w:right="305"/>
              <w:jc w:val="both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/>
              </w:rPr>
              <w:t>1 ,8 ,15 ,22 ,29</w:t>
            </w:r>
          </w:p>
        </w:tc>
      </w:tr>
      <w:tr w:rsidR="00A65A72" w:rsidRPr="007D41DB" w14:paraId="7C4D471F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4CAF" w14:textId="77777777" w:rsidR="00A65A72" w:rsidRPr="009C7974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Июль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9CE8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6 ,13 ,20 ,27</w:t>
            </w:r>
          </w:p>
        </w:tc>
      </w:tr>
      <w:tr w:rsidR="00A65A72" w:rsidRPr="007D41DB" w14:paraId="2D3E1DD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5E1B" w14:textId="77777777" w:rsidR="00A65A72" w:rsidRPr="009C7974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Август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16BD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3 ,10 ,17 ,24 ,31 </w:t>
            </w:r>
          </w:p>
        </w:tc>
      </w:tr>
      <w:tr w:rsidR="00A65A72" w:rsidRPr="007D41DB" w14:paraId="23B71DD6" w14:textId="77777777" w:rsidTr="00C5040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7807" w14:textId="77777777" w:rsidR="00A65A72" w:rsidRPr="007D41DB" w:rsidRDefault="00A65A72" w:rsidP="00C50405">
            <w:pPr>
              <w:snapToGrid w:val="0"/>
              <w:jc w:val="both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Сентябрь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83DA" w14:textId="77777777" w:rsidR="00A65A72" w:rsidRPr="00D1365E" w:rsidRDefault="00A65A72" w:rsidP="00C50405">
            <w:pPr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7 ,14 ,21 ,28 </w:t>
            </w:r>
          </w:p>
        </w:tc>
      </w:tr>
    </w:tbl>
    <w:p w14:paraId="75979649" w14:textId="77777777" w:rsidR="00A65A72" w:rsidRDefault="00A65A72" w:rsidP="00673A78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</w:p>
    <w:p w14:paraId="19239D73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День 1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Суббота. Вылет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в Каир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(международный рейс)</w:t>
      </w:r>
    </w:p>
    <w:p w14:paraId="065BF350" w14:textId="0A7C5A5E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7D41D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Прибытие в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Каир</w:t>
      </w:r>
      <w:r w:rsidRPr="007D41D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на регулярном рейсе одной из международных авиакомпаний. После прохождения формальностей и получения багажа в аэропорту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в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стреча в аэропорту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представителем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компании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>.Трансфер и заселение в отель.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Н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очь в отеле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1091EFD3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</w:p>
    <w:p w14:paraId="49AA2820" w14:textId="77777777" w:rsidR="00A65A72" w:rsidRPr="00412F43" w:rsidRDefault="00A65A72" w:rsidP="00A65A72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День 2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.</w:t>
      </w:r>
      <w:r w:rsidRPr="00056925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Воскресенье.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Каир.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Пирамиды 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в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Гиз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е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Сфинкс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Мемфис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– 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Саккара</w:t>
      </w:r>
      <w:r w:rsidRPr="00412F43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</w:t>
      </w:r>
    </w:p>
    <w:p w14:paraId="1FD22F7D" w14:textId="77777777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Сразу после завтрака нас ждет экскурсия на целый день к Пирамидам в Гизе. Охраняемые Великим Сфинксом пирамиды самая известная достопримечательность Египта, одно из семи чудес света. Это идеальное место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для знакомства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с древним прошлым Египта. Мы полюбуемся панорамным видом на пирамиды Хеопса, Хефрена и Микерина, посетим Великого Сфинкса, с головой фараона и с телом льва, история которого восходит к временам Хефрена.</w:t>
      </w:r>
      <w:r w:rsidRPr="00412F43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Во второй половине дня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>проследуем к старой ступенчатой пирамиде в некрополе Саккара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, а затем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посетим первое в мире монументальное каменное здание, ступенчатую пирамиду короля Зосера, построенную инженером Имхотепом. Кроме того, вы увидите одну из великолепных Мастаб (погребальных камер) Птах Хотеп,</w:t>
      </w:r>
      <w:r w:rsidRPr="00620E53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Идут или Мерерука. Перед тем, как начать обратную поездку в отель, мы остановимся в институте папируса, где познакомимся с самой популярной сувенирной продукцией из Каира и Египта. Ночь в отеле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5D749C69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5DA1455B" w14:textId="77777777" w:rsidR="00A65A72" w:rsidRPr="00BF1FC9" w:rsidRDefault="00A65A72" w:rsidP="00A65A72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День 3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.</w:t>
      </w: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Понедельник. Каир. </w:t>
      </w:r>
      <w:r w:rsidRPr="00BF1FC9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Египетский музей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, Коптский район и базар </w:t>
      </w:r>
    </w:p>
    <w:p w14:paraId="0EEE8C67" w14:textId="77777777" w:rsidR="00A65A72" w:rsidRPr="00A20DD4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Экскурсия по городу, в египетский музей . Утром около 08.00 после завтрака гид заберет нас из отеля в Каирский музей - крупнейшее хранилище предметов древнеегипетского искусства. Коллекция насчитывает около 160 тыс. экспонатов всех исторических периодов Египта. В музее редкая коллекция 5000-летнего искусства, которая считается самой большой и самой драгоценной коллекцией египетской культуры в мире. В выставочных залах представлено огромное количество уникальных артефактов из золота и украшений, которые были помещены в гробницы более чем 3500 лет назад. Сегодня мы так же посетим коптский район, где на небольшом участке земли разместилось огромное количество христианских памятников, в том числе и еврейская синагога Бен-Эзры, развалины древнего форта, известного как Вавилон, знаменитая Висячая церковь и уникальный коптский музей, посвященный этой почти исчезнувшей культуре. 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В конце программы мы насладимся атмосферой старого Каира на рынке </w:t>
      </w:r>
      <w:r w:rsidRPr="00A20DD4">
        <w:rPr>
          <w:rFonts w:ascii="Arial" w:eastAsia="Nimbus Sans L" w:hAnsi="Arial" w:cs="Arial"/>
          <w:color w:val="000000"/>
          <w:sz w:val="22"/>
          <w:szCs w:val="22"/>
          <w:lang w:val="ru-RU"/>
        </w:rPr>
        <w:t>Хан эль Халили.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345E7B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Ночь в отеле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Royal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Day</w:t>
      </w:r>
      <w:r w:rsidRPr="009B79FA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en-US"/>
        </w:rPr>
        <w:t>Plaza</w:t>
      </w:r>
      <w:r w:rsidRPr="00056925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ru-RU"/>
        </w:rPr>
        <w:t>или подобном</w:t>
      </w:r>
      <w:r w:rsidRPr="00056925">
        <w:rPr>
          <w:rFonts w:ascii="Arial" w:eastAsia="Nimbus Sans L" w:hAnsi="Arial" w:cs="Arial"/>
          <w:color w:val="000000"/>
          <w:sz w:val="22"/>
          <w:szCs w:val="22"/>
          <w:lang w:val="uk-UA"/>
        </w:rPr>
        <w:t>.</w:t>
      </w:r>
    </w:p>
    <w:p w14:paraId="708D04CF" w14:textId="77777777" w:rsidR="00A65A72" w:rsidRPr="00A20DD4" w:rsidRDefault="00A65A72" w:rsidP="00A65A72">
      <w:pPr>
        <w:pStyle w:val="Standard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6CFE7EA5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uk-UA"/>
        </w:rPr>
        <w:lastRenderedPageBreak/>
        <w:t>День</w:t>
      </w:r>
      <w:r w:rsidRPr="00BF1FC9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 4</w:t>
      </w: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 xml:space="preserve">. Вторник. Выезде из Каира. </w:t>
      </w:r>
    </w:p>
    <w:p w14:paraId="7A4D6D1C" w14:textId="77777777" w:rsidR="00A65A72" w:rsidRPr="00BF1FC9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uk-UA"/>
        </w:rPr>
      </w:pP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>После завтрака в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ыселение из отеля.</w:t>
      </w:r>
    </w:p>
    <w:p w14:paraId="075FBE0A" w14:textId="5FA37F12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Компания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 xml:space="preserve">благодарит вас и обеспечит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своевременный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uk-UA"/>
        </w:rPr>
        <w:t xml:space="preserve"> трансфер </w:t>
      </w:r>
      <w:r w:rsidRPr="00BF1FC9">
        <w:rPr>
          <w:rFonts w:ascii="Arial" w:eastAsia="Nimbus Sans L" w:hAnsi="Arial" w:cs="Arial"/>
          <w:color w:val="000000"/>
          <w:sz w:val="22"/>
          <w:szCs w:val="22"/>
          <w:lang w:val="ru-RU"/>
        </w:rPr>
        <w:t>в аэропорт.</w:t>
      </w:r>
    </w:p>
    <w:p w14:paraId="7F0A4AA3" w14:textId="77777777" w:rsidR="00A65A72" w:rsidRDefault="00A65A72" w:rsidP="00A65A72">
      <w:pPr>
        <w:pStyle w:val="Standard"/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29B20013" w14:textId="77777777" w:rsidR="00A65A72" w:rsidRPr="003567F6" w:rsidRDefault="00A65A72" w:rsidP="00A65A72">
      <w:pPr>
        <w:spacing w:line="100" w:lineRule="atLeast"/>
        <w:jc w:val="both"/>
        <w:rPr>
          <w:rFonts w:ascii="Arial" w:eastAsia="SimSun" w:hAnsi="Arial" w:cs="Arial"/>
          <w:color w:val="auto"/>
          <w:sz w:val="21"/>
          <w:szCs w:val="21"/>
        </w:rPr>
      </w:pPr>
      <w:bookmarkStart w:id="0" w:name="_Hlk110371182"/>
    </w:p>
    <w:bookmarkEnd w:id="0"/>
    <w:p w14:paraId="14138C56" w14:textId="77777777" w:rsidR="00A65A72" w:rsidRPr="003567F6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  <w:lang w:val="en-IN"/>
        </w:rPr>
      </w:pPr>
      <w:r w:rsidRPr="003567F6">
        <w:rPr>
          <w:rFonts w:ascii="Arial" w:eastAsia="SimSun" w:hAnsi="Arial" w:cs="Arial"/>
          <w:b/>
          <w:bCs/>
          <w:sz w:val="21"/>
          <w:szCs w:val="21"/>
        </w:rPr>
        <w:t>В стоимость входит</w:t>
      </w:r>
      <w:r w:rsidRPr="003567F6">
        <w:rPr>
          <w:rFonts w:ascii="Arial" w:eastAsia="SimSun" w:hAnsi="Arial" w:cs="Arial"/>
          <w:b/>
          <w:bCs/>
          <w:sz w:val="21"/>
          <w:szCs w:val="21"/>
          <w:lang w:val="en-IN"/>
        </w:rPr>
        <w:t>:</w:t>
      </w:r>
    </w:p>
    <w:p w14:paraId="4CFB6C33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3</w:t>
      </w:r>
      <w:r w:rsidRPr="003567F6">
        <w:rPr>
          <w:rFonts w:ascii="Arial" w:eastAsia="SimSun" w:hAnsi="Arial" w:cs="Arial"/>
          <w:sz w:val="21"/>
          <w:szCs w:val="21"/>
        </w:rPr>
        <w:t xml:space="preserve"> ноч</w:t>
      </w:r>
      <w:r>
        <w:rPr>
          <w:rFonts w:ascii="Arial" w:eastAsia="SimSun" w:hAnsi="Arial" w:cs="Arial"/>
          <w:sz w:val="21"/>
          <w:szCs w:val="21"/>
        </w:rPr>
        <w:t>и</w:t>
      </w:r>
      <w:r w:rsidRPr="003567F6">
        <w:rPr>
          <w:rFonts w:ascii="Arial" w:eastAsia="SimSun" w:hAnsi="Arial" w:cs="Arial"/>
          <w:sz w:val="21"/>
          <w:szCs w:val="21"/>
        </w:rPr>
        <w:t xml:space="preserve"> размещения </w:t>
      </w:r>
      <w:r>
        <w:rPr>
          <w:rFonts w:ascii="Arial" w:eastAsia="SimSun" w:hAnsi="Arial" w:cs="Arial"/>
          <w:sz w:val="21"/>
          <w:szCs w:val="21"/>
        </w:rPr>
        <w:t>в отеле 4*</w:t>
      </w:r>
    </w:p>
    <w:p w14:paraId="6472B9C4" w14:textId="77777777" w:rsidR="00A65A72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3</w:t>
      </w:r>
      <w:r w:rsidRPr="003567F6">
        <w:rPr>
          <w:rFonts w:ascii="Arial" w:eastAsia="SimSun" w:hAnsi="Arial" w:cs="Arial"/>
          <w:sz w:val="21"/>
          <w:szCs w:val="21"/>
          <w:lang w:val="en-IN"/>
        </w:rPr>
        <w:t xml:space="preserve"> </w:t>
      </w:r>
      <w:r w:rsidRPr="003567F6">
        <w:rPr>
          <w:rFonts w:ascii="Arial" w:eastAsia="SimSun" w:hAnsi="Arial" w:cs="Arial"/>
          <w:sz w:val="21"/>
          <w:szCs w:val="21"/>
        </w:rPr>
        <w:t>завтрак</w:t>
      </w:r>
      <w:r>
        <w:rPr>
          <w:rFonts w:ascii="Arial" w:eastAsia="SimSun" w:hAnsi="Arial" w:cs="Arial"/>
          <w:sz w:val="21"/>
          <w:szCs w:val="21"/>
        </w:rPr>
        <w:t>а</w:t>
      </w:r>
    </w:p>
    <w:p w14:paraId="204D7ADB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Кондиционированный транспорт по маршруту</w:t>
      </w:r>
    </w:p>
    <w:p w14:paraId="576EF78D" w14:textId="77777777" w:rsidR="00A65A72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 w:rsidRPr="003567F6">
        <w:rPr>
          <w:rFonts w:ascii="Arial" w:eastAsia="SimSun" w:hAnsi="Arial" w:cs="Arial"/>
          <w:sz w:val="21"/>
          <w:szCs w:val="21"/>
        </w:rPr>
        <w:t>Русскоговорящий сопровождающий гид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571BCDD0" w14:textId="77777777" w:rsidR="00A65A72" w:rsidRPr="00620E53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Входные билет в памятники архитектуры</w:t>
      </w:r>
    </w:p>
    <w:p w14:paraId="60B38C7D" w14:textId="77777777" w:rsidR="00A65A72" w:rsidRPr="003567F6" w:rsidRDefault="00A65A72" w:rsidP="00A65A72">
      <w:pPr>
        <w:numPr>
          <w:ilvl w:val="0"/>
          <w:numId w:val="4"/>
        </w:numPr>
        <w:tabs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Все налоги и сборы</w:t>
      </w:r>
    </w:p>
    <w:p w14:paraId="63216EC6" w14:textId="77777777" w:rsidR="00A65A72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</w:p>
    <w:p w14:paraId="14A39A31" w14:textId="77777777" w:rsidR="00A65A72" w:rsidRPr="003567F6" w:rsidRDefault="00A65A72" w:rsidP="00A65A72">
      <w:pPr>
        <w:jc w:val="both"/>
        <w:rPr>
          <w:rFonts w:ascii="Arial" w:eastAsia="SimSun" w:hAnsi="Arial" w:cs="Arial"/>
          <w:b/>
          <w:bCs/>
          <w:sz w:val="21"/>
          <w:szCs w:val="21"/>
        </w:rPr>
      </w:pPr>
      <w:r w:rsidRPr="003567F6">
        <w:rPr>
          <w:rFonts w:ascii="Arial" w:eastAsia="SimSun" w:hAnsi="Arial" w:cs="Arial"/>
          <w:b/>
          <w:bCs/>
          <w:sz w:val="21"/>
          <w:szCs w:val="21"/>
        </w:rPr>
        <w:t>В стоимость не входит:</w:t>
      </w:r>
    </w:p>
    <w:p w14:paraId="635F11BB" w14:textId="77777777" w:rsidR="00A65A72" w:rsidRDefault="00A65A72" w:rsidP="00A65A72">
      <w:pPr>
        <w:numPr>
          <w:ilvl w:val="0"/>
          <w:numId w:val="1"/>
        </w:numPr>
        <w:tabs>
          <w:tab w:val="left" w:pos="644"/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>
        <w:rPr>
          <w:rFonts w:ascii="Arial" w:eastAsia="SimSun" w:hAnsi="Arial" w:cs="Arial"/>
          <w:sz w:val="21"/>
          <w:szCs w:val="21"/>
        </w:rPr>
        <w:t xml:space="preserve"> </w:t>
      </w:r>
      <w:r w:rsidRPr="003567F6">
        <w:rPr>
          <w:rFonts w:ascii="Arial" w:eastAsia="SimSun" w:hAnsi="Arial" w:cs="Arial"/>
          <w:sz w:val="21"/>
          <w:szCs w:val="21"/>
        </w:rPr>
        <w:t>Любые авиаперелеты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51381B28" w14:textId="77777777" w:rsidR="00A65A72" w:rsidRPr="003567F6" w:rsidRDefault="00A65A72" w:rsidP="00A65A72">
      <w:pPr>
        <w:numPr>
          <w:ilvl w:val="0"/>
          <w:numId w:val="1"/>
        </w:numPr>
        <w:tabs>
          <w:tab w:val="left" w:pos="644"/>
          <w:tab w:val="left" w:pos="7560"/>
          <w:tab w:val="left" w:pos="7920"/>
        </w:tabs>
        <w:jc w:val="both"/>
        <w:rPr>
          <w:rFonts w:ascii="Arial" w:eastAsia="SimSun" w:hAnsi="Arial" w:cs="Arial"/>
          <w:sz w:val="21"/>
          <w:szCs w:val="21"/>
          <w:lang w:val="en-IN"/>
        </w:rPr>
      </w:pPr>
      <w:r>
        <w:rPr>
          <w:rFonts w:ascii="Arial" w:eastAsia="SimSun" w:hAnsi="Arial" w:cs="Arial"/>
          <w:sz w:val="21"/>
          <w:szCs w:val="21"/>
        </w:rPr>
        <w:t xml:space="preserve"> Виза в Египет</w:t>
      </w:r>
    </w:p>
    <w:p w14:paraId="7076C0C5" w14:textId="77777777" w:rsidR="00A65A72" w:rsidRPr="009B79FA" w:rsidRDefault="00A65A72" w:rsidP="00A65A72">
      <w:pPr>
        <w:numPr>
          <w:ilvl w:val="0"/>
          <w:numId w:val="1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  <w:lang w:val="en-IN"/>
        </w:rPr>
      </w:pPr>
      <w:r w:rsidRPr="003567F6">
        <w:rPr>
          <w:rFonts w:ascii="Arial" w:eastAsia="SimSun" w:hAnsi="Arial" w:cs="Arial"/>
          <w:sz w:val="21"/>
          <w:szCs w:val="21"/>
        </w:rPr>
        <w:t>Личные расходы</w:t>
      </w:r>
      <w:r w:rsidRPr="003567F6">
        <w:rPr>
          <w:rFonts w:ascii="Arial" w:eastAsia="SimSun" w:hAnsi="Arial" w:cs="Arial"/>
          <w:sz w:val="21"/>
          <w:szCs w:val="21"/>
          <w:lang w:val="en-IN"/>
        </w:rPr>
        <w:t>.</w:t>
      </w:r>
    </w:p>
    <w:p w14:paraId="16CE2D58" w14:textId="77777777" w:rsidR="00A65A72" w:rsidRPr="003567F6" w:rsidRDefault="00A65A72" w:rsidP="00A65A72">
      <w:pPr>
        <w:numPr>
          <w:ilvl w:val="0"/>
          <w:numId w:val="2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Транспорт в дни без программы</w:t>
      </w:r>
    </w:p>
    <w:p w14:paraId="7EAE5278" w14:textId="77777777" w:rsidR="00A65A72" w:rsidRPr="003567F6" w:rsidRDefault="00A65A72" w:rsidP="00A65A72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eastAsia="SimSun" w:hAnsi="Arial" w:cs="Arial"/>
          <w:sz w:val="21"/>
          <w:szCs w:val="21"/>
        </w:rPr>
      </w:pPr>
      <w:r w:rsidRPr="003567F6">
        <w:rPr>
          <w:rFonts w:ascii="Arial" w:eastAsia="SimSun" w:hAnsi="Arial" w:cs="Arial"/>
          <w:sz w:val="21"/>
          <w:szCs w:val="21"/>
        </w:rPr>
        <w:t>Чаевые гиду и водителю</w:t>
      </w:r>
    </w:p>
    <w:p w14:paraId="009ECD11" w14:textId="77777777" w:rsidR="00A65A72" w:rsidRPr="003567F6" w:rsidRDefault="00A65A72" w:rsidP="00A65A72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eastAsia="SimSun" w:hAnsi="Arial" w:cs="Arial"/>
          <w:b/>
          <w:bCs/>
          <w:sz w:val="21"/>
          <w:szCs w:val="21"/>
          <w:u w:val="single"/>
          <w:lang w:val="en-IN"/>
        </w:rPr>
      </w:pPr>
    </w:p>
    <w:p w14:paraId="672DC83C" w14:textId="77777777" w:rsidR="00A65A72" w:rsidRPr="003567F6" w:rsidRDefault="00A65A72" w:rsidP="00A65A72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sz w:val="21"/>
          <w:szCs w:val="21"/>
          <w:lang w:val="en-IN"/>
        </w:rPr>
      </w:pPr>
      <w:r w:rsidRPr="003567F6">
        <w:rPr>
          <w:rFonts w:ascii="Arial" w:eastAsia="Nimbus Sans L" w:hAnsi="Arial" w:cs="Arial"/>
          <w:b/>
          <w:sz w:val="21"/>
          <w:szCs w:val="21"/>
        </w:rPr>
        <w:t>Предполагаемые отели по программе</w:t>
      </w:r>
      <w:r w:rsidRPr="003567F6">
        <w:rPr>
          <w:rFonts w:ascii="Arial" w:eastAsia="Nimbus Sans L" w:hAnsi="Arial" w:cs="Arial"/>
          <w:b/>
          <w:sz w:val="21"/>
          <w:szCs w:val="21"/>
          <w:lang w:val="en-IN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3969"/>
      </w:tblGrid>
      <w:tr w:rsidR="00A65A72" w:rsidRPr="003567F6" w14:paraId="47B24540" w14:textId="77777777" w:rsidTr="00C50405">
        <w:trPr>
          <w:trHeight w:val="104"/>
        </w:trPr>
        <w:tc>
          <w:tcPr>
            <w:tcW w:w="1418" w:type="dxa"/>
            <w:shd w:val="clear" w:color="auto" w:fill="auto"/>
          </w:tcPr>
          <w:p w14:paraId="62679570" w14:textId="77777777" w:rsidR="00A65A72" w:rsidRPr="003567F6" w:rsidRDefault="00A65A72" w:rsidP="00C50405">
            <w:pPr>
              <w:widowControl/>
              <w:snapToGrid w:val="0"/>
              <w:rPr>
                <w:rFonts w:ascii="Arial" w:eastAsia="SimSun" w:hAnsi="Arial" w:cs="Arial"/>
                <w:b/>
                <w:color w:val="auto"/>
                <w:sz w:val="21"/>
                <w:szCs w:val="21"/>
              </w:rPr>
            </w:pPr>
            <w:r w:rsidRPr="003567F6">
              <w:rPr>
                <w:rFonts w:ascii="Arial" w:eastAsia="SimSun" w:hAnsi="Arial" w:cs="Arial"/>
                <w:b/>
                <w:color w:val="auto"/>
                <w:sz w:val="21"/>
                <w:szCs w:val="21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14:paraId="3ADCE7B8" w14:textId="77777777" w:rsidR="00A65A72" w:rsidRPr="003567F6" w:rsidRDefault="00A65A72" w:rsidP="00C50405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sz w:val="21"/>
                <w:szCs w:val="21"/>
                <w:lang w:eastAsia="en-US" w:bidi="en-US"/>
              </w:rPr>
            </w:pPr>
            <w:r w:rsidRPr="003567F6">
              <w:rPr>
                <w:rFonts w:ascii="Arial" w:eastAsia="Lucida Sans Unicode" w:hAnsi="Arial" w:cs="Arial"/>
                <w:b/>
                <w:bCs/>
                <w:sz w:val="21"/>
                <w:szCs w:val="21"/>
                <w:lang w:eastAsia="en-US" w:bidi="en-US"/>
              </w:rPr>
              <w:t>Стандартные отели</w:t>
            </w:r>
          </w:p>
        </w:tc>
      </w:tr>
      <w:tr w:rsidR="00A65A72" w:rsidRPr="00040541" w14:paraId="5F119823" w14:textId="77777777" w:rsidTr="00C50405">
        <w:trPr>
          <w:trHeight w:val="104"/>
        </w:trPr>
        <w:tc>
          <w:tcPr>
            <w:tcW w:w="1418" w:type="dxa"/>
            <w:shd w:val="clear" w:color="auto" w:fill="auto"/>
          </w:tcPr>
          <w:p w14:paraId="1D178610" w14:textId="77777777" w:rsidR="00A65A72" w:rsidRPr="0049136E" w:rsidRDefault="00A65A72" w:rsidP="00C50405">
            <w:pPr>
              <w:widowControl/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</w:rPr>
              <w:t>Каир</w:t>
            </w:r>
          </w:p>
        </w:tc>
        <w:tc>
          <w:tcPr>
            <w:tcW w:w="3969" w:type="dxa"/>
            <w:shd w:val="clear" w:color="auto" w:fill="auto"/>
          </w:tcPr>
          <w:p w14:paraId="2A7ED72D" w14:textId="1BA03637" w:rsidR="00A65A72" w:rsidRPr="004C5EEA" w:rsidRDefault="00A65A72" w:rsidP="00C50405">
            <w:pPr>
              <w:widowControl/>
              <w:snapToGrid w:val="0"/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Hotel Ro</w:t>
            </w:r>
            <w:r w:rsidR="00741BDD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>ya</w:t>
            </w:r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l Day </w:t>
            </w:r>
            <w:proofErr w:type="gramStart"/>
            <w:r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Plaza </w:t>
            </w:r>
            <w:r w:rsidRPr="004C5EEA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 </w:t>
            </w:r>
            <w:r w:rsidRPr="003567F6">
              <w:rPr>
                <w:rFonts w:ascii="Arial" w:eastAsia="SimSun" w:hAnsi="Arial" w:cs="Arial"/>
                <w:color w:val="auto"/>
                <w:sz w:val="21"/>
                <w:szCs w:val="21"/>
              </w:rPr>
              <w:t>или</w:t>
            </w:r>
            <w:proofErr w:type="gramEnd"/>
            <w:r w:rsidRPr="004C5EEA">
              <w:rPr>
                <w:rFonts w:ascii="Arial" w:eastAsia="SimSun" w:hAnsi="Arial" w:cs="Arial"/>
                <w:color w:val="auto"/>
                <w:sz w:val="21"/>
                <w:szCs w:val="21"/>
                <w:lang w:val="en-US"/>
              </w:rPr>
              <w:t xml:space="preserve"> </w:t>
            </w:r>
            <w:r w:rsidRPr="003567F6">
              <w:rPr>
                <w:rFonts w:ascii="Arial" w:eastAsia="SimSun" w:hAnsi="Arial" w:cs="Arial"/>
                <w:color w:val="auto"/>
                <w:sz w:val="21"/>
                <w:szCs w:val="21"/>
              </w:rPr>
              <w:t>подобный</w:t>
            </w:r>
          </w:p>
        </w:tc>
      </w:tr>
    </w:tbl>
    <w:p w14:paraId="410658CC" w14:textId="77777777" w:rsidR="00A65A72" w:rsidRDefault="00A65A72" w:rsidP="00A65A72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2B895B09" w14:textId="77777777" w:rsidR="00A65A72" w:rsidRPr="00A65A72" w:rsidRDefault="00A65A72" w:rsidP="00A65A72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58807396"/>
      <w:r w:rsidRPr="00A65A72">
        <w:rPr>
          <w:rFonts w:ascii="Arial" w:hAnsi="Arial" w:cs="Arial"/>
          <w:b/>
          <w:bCs/>
          <w:color w:val="auto"/>
          <w:sz w:val="21"/>
          <w:szCs w:val="21"/>
          <w:u w:val="single"/>
        </w:rPr>
        <w:t>Обращаем ваше внимание! Последовательность посещения монументов и памятников архитектуры может быть изменена с сохранением числа экскурсий.</w:t>
      </w:r>
    </w:p>
    <w:bookmarkEnd w:id="1"/>
    <w:p w14:paraId="4F762257" w14:textId="77777777" w:rsidR="00A65A72" w:rsidRPr="004C5EEA" w:rsidRDefault="00A65A72" w:rsidP="00A65A7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94EE1C" w14:textId="77777777" w:rsidR="00A65A72" w:rsidRPr="00932319" w:rsidRDefault="00A65A72" w:rsidP="00A65A72">
      <w:pPr>
        <w:jc w:val="both"/>
        <w:rPr>
          <w:rFonts w:ascii="Arial" w:eastAsia="SimSun" w:hAnsi="Arial" w:cs="Arial"/>
          <w:color w:val="auto"/>
          <w:sz w:val="21"/>
          <w:szCs w:val="21"/>
        </w:rPr>
      </w:pPr>
      <w:r w:rsidRPr="00932319">
        <w:rPr>
          <w:rFonts w:ascii="Arial" w:eastAsia="SimSun" w:hAnsi="Arial" w:cs="Arial"/>
          <w:color w:val="auto"/>
          <w:sz w:val="21"/>
          <w:szCs w:val="21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</w:t>
      </w:r>
      <w:r w:rsidRPr="00D1365E">
        <w:rPr>
          <w:rFonts w:ascii="Arial" w:eastAsia="SimSun" w:hAnsi="Arial" w:cs="Arial"/>
          <w:color w:val="auto"/>
          <w:sz w:val="21"/>
          <w:szCs w:val="21"/>
        </w:rPr>
        <w:t xml:space="preserve">13.00 </w:t>
      </w:r>
      <w:r w:rsidRPr="00932319">
        <w:rPr>
          <w:rFonts w:ascii="Arial" w:eastAsia="SimSun" w:hAnsi="Arial" w:cs="Arial"/>
          <w:color w:val="auto"/>
          <w:sz w:val="21"/>
          <w:szCs w:val="21"/>
        </w:rPr>
        <w:t xml:space="preserve">и выселения 12.00 дня. Время переездов указано индикативно и может меняться в зависимости от трафика.  Стоимость авиабилетов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12F03F63" w14:textId="77777777" w:rsidR="00A65A72" w:rsidRPr="00A65A72" w:rsidRDefault="00A65A72" w:rsidP="00A65A72">
      <w:pPr>
        <w:rPr>
          <w:rFonts w:ascii="Arial" w:eastAsia="SimSun" w:hAnsi="Arial" w:cs="Arial"/>
        </w:rPr>
      </w:pPr>
    </w:p>
    <w:sectPr w:rsidR="00A65A72" w:rsidRPr="00A65A72">
      <w:headerReference w:type="default" r:id="rId7"/>
      <w:pgSz w:w="12240" w:h="15840"/>
      <w:pgMar w:top="776" w:right="527" w:bottom="776" w:left="4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B9A71" w14:textId="77777777" w:rsidR="000B355F" w:rsidRDefault="000B355F" w:rsidP="00673A78">
      <w:r>
        <w:separator/>
      </w:r>
    </w:p>
  </w:endnote>
  <w:endnote w:type="continuationSeparator" w:id="0">
    <w:p w14:paraId="7090C67B" w14:textId="77777777" w:rsidR="000B355F" w:rsidRDefault="000B355F" w:rsidP="006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????¡§???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Sans L">
    <w:altName w:val="Klee One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33561" w14:textId="77777777" w:rsidR="000B355F" w:rsidRDefault="000B355F" w:rsidP="00673A78">
      <w:r>
        <w:separator/>
      </w:r>
    </w:p>
  </w:footnote>
  <w:footnote w:type="continuationSeparator" w:id="0">
    <w:p w14:paraId="31A0714C" w14:textId="77777777" w:rsidR="000B355F" w:rsidRDefault="000B355F" w:rsidP="0067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040541" w14:paraId="54D1661F" w14:textId="77777777" w:rsidTr="00040541">
      <w:trPr>
        <w:jc w:val="center"/>
      </w:trPr>
      <w:tc>
        <w:tcPr>
          <w:tcW w:w="4677" w:type="dxa"/>
          <w:shd w:val="clear" w:color="auto" w:fill="auto"/>
        </w:tcPr>
        <w:p w14:paraId="4B27D4AC" w14:textId="72EC6576" w:rsidR="00040541" w:rsidRDefault="00040541" w:rsidP="00040541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84BB33C" wp14:editId="0BD48484">
                <wp:extent cx="1762125" cy="1200150"/>
                <wp:effectExtent l="0" t="0" r="9525" b="0"/>
                <wp:docPr id="3624664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52169616" w14:textId="77777777" w:rsid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788AE65" w14:textId="77777777" w:rsid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14:paraId="619741D0" w14:textId="77777777" w:rsidR="00040541" w:rsidRP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04054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2C4C2B3" w14:textId="77777777" w:rsidR="00040541" w:rsidRP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04054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04054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16E035A" w14:textId="77777777" w:rsid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48361A1" w14:textId="77777777" w:rsidR="00040541" w:rsidRP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04054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040541">
              <w:rPr>
                <w:rStyle w:val="Hyperlink"/>
                <w:lang w:val="en-US"/>
              </w:rPr>
              <w:t>booking@art-travel.ru</w:t>
            </w:r>
          </w:hyperlink>
        </w:p>
        <w:p w14:paraId="3F44FE02" w14:textId="77777777" w:rsidR="00040541" w:rsidRDefault="00040541" w:rsidP="00040541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04054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627C4F20" w14:textId="6160D025" w:rsidR="00253271" w:rsidRDefault="00673A78">
    <w:pPr>
      <w:pStyle w:val="Header"/>
      <w:rPr>
        <w:rFonts w:eastAsia="Times New Roman"/>
      </w:rPr>
    </w:pP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7A3A6A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34738583">
    <w:abstractNumId w:val="0"/>
  </w:num>
  <w:num w:numId="2" w16cid:durableId="49155744">
    <w:abstractNumId w:val="1"/>
  </w:num>
  <w:num w:numId="3" w16cid:durableId="1089229078">
    <w:abstractNumId w:val="2"/>
  </w:num>
  <w:num w:numId="4" w16cid:durableId="204926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3"/>
    <w:rsid w:val="00040541"/>
    <w:rsid w:val="000B355F"/>
    <w:rsid w:val="001370F4"/>
    <w:rsid w:val="00184DDE"/>
    <w:rsid w:val="001B3F68"/>
    <w:rsid w:val="00207AF8"/>
    <w:rsid w:val="00221270"/>
    <w:rsid w:val="00253271"/>
    <w:rsid w:val="002A0C3D"/>
    <w:rsid w:val="002F40B3"/>
    <w:rsid w:val="003D5C13"/>
    <w:rsid w:val="003F3789"/>
    <w:rsid w:val="00421499"/>
    <w:rsid w:val="00532E2A"/>
    <w:rsid w:val="00541F51"/>
    <w:rsid w:val="00596082"/>
    <w:rsid w:val="006205FE"/>
    <w:rsid w:val="00673A78"/>
    <w:rsid w:val="006E2EBB"/>
    <w:rsid w:val="00741BDD"/>
    <w:rsid w:val="007604E5"/>
    <w:rsid w:val="007A1CB1"/>
    <w:rsid w:val="00850F78"/>
    <w:rsid w:val="008D6117"/>
    <w:rsid w:val="00930D67"/>
    <w:rsid w:val="009366CD"/>
    <w:rsid w:val="00943F76"/>
    <w:rsid w:val="00966D6D"/>
    <w:rsid w:val="009C3A4B"/>
    <w:rsid w:val="00A65A72"/>
    <w:rsid w:val="00B352C1"/>
    <w:rsid w:val="00B703E8"/>
    <w:rsid w:val="00B74D60"/>
    <w:rsid w:val="00BB7EBF"/>
    <w:rsid w:val="00C4394E"/>
    <w:rsid w:val="00C4439D"/>
    <w:rsid w:val="00C658B9"/>
    <w:rsid w:val="00C92CE1"/>
    <w:rsid w:val="00C94D4B"/>
    <w:rsid w:val="00CD4AF5"/>
    <w:rsid w:val="00CF6112"/>
    <w:rsid w:val="00D20826"/>
    <w:rsid w:val="00D44409"/>
    <w:rsid w:val="00D627D5"/>
    <w:rsid w:val="00DD2B1C"/>
    <w:rsid w:val="00DF40A6"/>
    <w:rsid w:val="00E138CB"/>
    <w:rsid w:val="00E90751"/>
    <w:rsid w:val="00E92C6C"/>
    <w:rsid w:val="00EB3A07"/>
    <w:rsid w:val="00EF3D76"/>
    <w:rsid w:val="00F12579"/>
    <w:rsid w:val="00F415D8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BA1"/>
  <w15:chartTrackingRefBased/>
  <w15:docId w15:val="{E5B22C41-DD5F-4B34-B69C-3B512ED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673A78"/>
    <w:pPr>
      <w:suppressLineNumbers/>
      <w:spacing w:after="0"/>
      <w:jc w:val="both"/>
    </w:pPr>
    <w:rPr>
      <w:rFonts w:ascii="Bookman Old Style" w:eastAsia="Bookman Old Style" w:hAnsi="Bookman Old Style"/>
      <w:sz w:val="20"/>
      <w:lang w:val="en-GB"/>
    </w:rPr>
  </w:style>
  <w:style w:type="paragraph" w:styleId="Header">
    <w:name w:val="header"/>
    <w:basedOn w:val="Normal"/>
    <w:link w:val="HeaderChar"/>
    <w:rsid w:val="00673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rsid w:val="00673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673A78"/>
    <w:pPr>
      <w:suppressAutoHyphens/>
      <w:autoSpaceDN w:val="0"/>
      <w:spacing w:after="0" w:line="240" w:lineRule="auto"/>
      <w:textAlignment w:val="baseline"/>
    </w:pPr>
    <w:rPr>
      <w:rFonts w:ascii="Times New Roman" w:eastAsia="SimSun, ????¡§???" w:hAnsi="Times New Roman" w:cs="Times New Roman"/>
      <w:kern w:val="3"/>
      <w:sz w:val="24"/>
      <w:szCs w:val="24"/>
      <w:lang w:val="en-IN"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A78"/>
    <w:rPr>
      <w:rFonts w:ascii="Times New Roman" w:eastAsia="Tahoma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styleId="Hyperlink">
    <w:name w:val="Hyperlink"/>
    <w:basedOn w:val="DefaultParagraphFont"/>
    <w:unhideWhenUsed/>
    <w:rsid w:val="0067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26</cp:revision>
  <dcterms:created xsi:type="dcterms:W3CDTF">2023-07-06T12:34:00Z</dcterms:created>
  <dcterms:modified xsi:type="dcterms:W3CDTF">2024-05-15T08:53:00Z</dcterms:modified>
</cp:coreProperties>
</file>