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01C73" w14:textId="77777777" w:rsidR="0077010E" w:rsidRDefault="0077010E" w:rsidP="0077010E">
      <w:pPr>
        <w:widowControl w:val="0"/>
        <w:jc w:val="center"/>
        <w:rPr>
          <w:rFonts w:ascii="Arial" w:hAnsi="Arial" w:cs="Arial"/>
          <w:b/>
          <w:bCs/>
          <w:color w:val="00B050"/>
          <w:kern w:val="1"/>
          <w:sz w:val="22"/>
          <w:szCs w:val="22"/>
          <w:lang w:val="ru-RU"/>
        </w:rPr>
      </w:pPr>
      <w:r>
        <w:rPr>
          <w:rFonts w:ascii="Arial" w:hAnsi="Arial" w:cs="Arial"/>
          <w:b/>
          <w:bCs/>
          <w:color w:val="00B050"/>
          <w:kern w:val="1"/>
          <w:sz w:val="22"/>
          <w:szCs w:val="22"/>
          <w:lang w:val="ru-RU"/>
        </w:rPr>
        <w:t>Групповые туры в Непал</w:t>
      </w:r>
    </w:p>
    <w:p w14:paraId="74005E63" w14:textId="77777777" w:rsidR="0077010E" w:rsidRDefault="0077010E" w:rsidP="0077010E">
      <w:pPr>
        <w:widowControl w:val="0"/>
        <w:jc w:val="center"/>
        <w:rPr>
          <w:rFonts w:ascii="Arial" w:hAnsi="Arial" w:cs="Arial"/>
          <w:b/>
          <w:color w:val="000000"/>
          <w:kern w:val="1"/>
          <w:lang w:val="ru-RU"/>
        </w:rPr>
      </w:pPr>
      <w:r>
        <w:rPr>
          <w:rFonts w:ascii="Arial" w:hAnsi="Arial" w:cs="Arial"/>
          <w:b/>
          <w:color w:val="000000"/>
          <w:kern w:val="1"/>
          <w:lang w:val="ru-RU"/>
        </w:rPr>
        <w:t>«Золотой Треугольник Непала»</w:t>
      </w:r>
    </w:p>
    <w:p w14:paraId="4D31EA7C" w14:textId="77777777" w:rsidR="0077010E" w:rsidRDefault="0077010E" w:rsidP="0077010E">
      <w:pPr>
        <w:widowControl w:val="0"/>
        <w:jc w:val="center"/>
        <w:rPr>
          <w:rFonts w:ascii="Arial" w:hAnsi="Arial" w:cs="Arial"/>
          <w:b/>
          <w:color w:val="000000"/>
          <w:kern w:val="1"/>
          <w:lang w:val="ru-RU"/>
        </w:rPr>
      </w:pPr>
      <w:r>
        <w:rPr>
          <w:rFonts w:ascii="Arial" w:hAnsi="Arial" w:cs="Arial"/>
          <w:b/>
          <w:color w:val="000000"/>
          <w:kern w:val="1"/>
          <w:lang w:val="ru-RU"/>
        </w:rPr>
        <w:t>9 дней/ 8 ночей</w:t>
      </w:r>
    </w:p>
    <w:p w14:paraId="0EFD6DE4" w14:textId="4D14BA27" w:rsidR="0077010E" w:rsidRPr="003A681F" w:rsidRDefault="0077010E" w:rsidP="0077010E">
      <w:pPr>
        <w:widowControl w:val="0"/>
        <w:jc w:val="center"/>
        <w:rPr>
          <w:rFonts w:ascii="Arial" w:hAnsi="Arial" w:cs="Arial"/>
          <w:b/>
          <w:bCs/>
          <w:i/>
          <w:color w:val="00B050"/>
          <w:kern w:val="2"/>
          <w:sz w:val="22"/>
          <w:szCs w:val="22"/>
          <w:lang w:val="ru-RU"/>
        </w:rPr>
      </w:pPr>
      <w:r w:rsidRPr="003A681F">
        <w:rPr>
          <w:rFonts w:ascii="Arial" w:hAnsi="Arial" w:cs="Arial"/>
          <w:b/>
          <w:bCs/>
          <w:i/>
          <w:color w:val="00B050"/>
          <w:kern w:val="2"/>
          <w:sz w:val="22"/>
          <w:szCs w:val="22"/>
          <w:lang w:val="ru-RU"/>
        </w:rPr>
        <w:t xml:space="preserve">Гарантированные заезды </w:t>
      </w:r>
      <w:r w:rsidRPr="003A681F">
        <w:rPr>
          <w:rFonts w:ascii="Arial" w:hAnsi="Arial" w:cs="Arial"/>
          <w:b/>
          <w:bCs/>
          <w:i/>
          <w:color w:val="00B050"/>
          <w:kern w:val="2"/>
          <w:sz w:val="22"/>
          <w:szCs w:val="22"/>
          <w:lang w:val="ru-RU" w:bidi="en-US"/>
        </w:rPr>
        <w:t>(</w:t>
      </w:r>
      <w:r w:rsidRPr="003A681F">
        <w:rPr>
          <w:rFonts w:ascii="Arial" w:hAnsi="Arial" w:cs="Arial"/>
          <w:b/>
          <w:bCs/>
          <w:i/>
          <w:color w:val="00B050"/>
          <w:kern w:val="2"/>
          <w:sz w:val="22"/>
          <w:szCs w:val="22"/>
          <w:lang w:val="ru-RU"/>
        </w:rPr>
        <w:t>Минимум</w:t>
      </w:r>
      <w:r w:rsidRPr="003A681F">
        <w:rPr>
          <w:rFonts w:ascii="Arial" w:hAnsi="Arial" w:cs="Arial"/>
          <w:b/>
          <w:bCs/>
          <w:i/>
          <w:color w:val="00B050"/>
          <w:kern w:val="2"/>
          <w:sz w:val="22"/>
          <w:szCs w:val="22"/>
          <w:lang w:val="ru-RU" w:bidi="en-US"/>
        </w:rPr>
        <w:t xml:space="preserve"> 2 </w:t>
      </w:r>
      <w:r w:rsidRPr="003A681F">
        <w:rPr>
          <w:rFonts w:ascii="Arial" w:hAnsi="Arial" w:cs="Arial"/>
          <w:b/>
          <w:bCs/>
          <w:i/>
          <w:color w:val="00B050"/>
          <w:kern w:val="2"/>
          <w:sz w:val="22"/>
          <w:szCs w:val="22"/>
          <w:lang w:val="ru-RU"/>
        </w:rPr>
        <w:t>человека</w:t>
      </w:r>
      <w:r w:rsidRPr="003A681F">
        <w:rPr>
          <w:rFonts w:ascii="Arial" w:hAnsi="Arial" w:cs="Arial"/>
          <w:b/>
          <w:bCs/>
          <w:i/>
          <w:color w:val="00B050"/>
          <w:kern w:val="2"/>
          <w:sz w:val="22"/>
          <w:szCs w:val="22"/>
          <w:lang w:val="ru-RU" w:bidi="en-US"/>
        </w:rPr>
        <w:t>)</w:t>
      </w:r>
    </w:p>
    <w:p w14:paraId="2B6D8B50" w14:textId="77777777" w:rsidR="0077010E" w:rsidRDefault="0077010E" w:rsidP="0077010E">
      <w:pPr>
        <w:jc w:val="center"/>
        <w:rPr>
          <w:rFonts w:ascii="Arial" w:hAnsi="Arial" w:cs="Arial"/>
          <w:b/>
          <w:bCs/>
          <w:color w:val="000000"/>
          <w:sz w:val="22"/>
          <w:szCs w:val="22"/>
          <w:u w:val="single"/>
          <w:lang w:val="ru-RU"/>
        </w:rPr>
      </w:pPr>
      <w:r>
        <w:rPr>
          <w:rFonts w:ascii="Arial" w:hAnsi="Arial" w:cs="Arial"/>
          <w:b/>
          <w:bCs/>
          <w:color w:val="000000"/>
          <w:sz w:val="22"/>
          <w:szCs w:val="22"/>
          <w:u w:val="single"/>
          <w:lang w:val="ru-RU"/>
        </w:rPr>
        <w:t>Катманду (2) – Нагаркот (1) – Покхара (2) – Читван (2) - Катманду (1)</w:t>
      </w:r>
    </w:p>
    <w:p w14:paraId="24863A7B" w14:textId="77777777" w:rsidR="0077010E" w:rsidRDefault="0077010E" w:rsidP="0077010E">
      <w:pPr>
        <w:jc w:val="center"/>
        <w:rPr>
          <w:rFonts w:ascii="Arial" w:hAnsi="Arial" w:cs="Arial"/>
          <w:color w:val="000000"/>
          <w:sz w:val="22"/>
          <w:szCs w:val="22"/>
          <w:lang w:val="ru-RU"/>
        </w:rPr>
      </w:pPr>
    </w:p>
    <w:p w14:paraId="4C7E3FEC" w14:textId="77777777" w:rsidR="0077010E" w:rsidRDefault="0077010E" w:rsidP="0077010E">
      <w:pPr>
        <w:jc w:val="both"/>
        <w:rPr>
          <w:rFonts w:ascii="Arial" w:hAnsi="Arial" w:cs="Arial"/>
          <w:i/>
          <w:color w:val="000000"/>
          <w:sz w:val="22"/>
          <w:szCs w:val="22"/>
          <w:shd w:val="clear" w:color="auto" w:fill="FFFFFF"/>
          <w:lang w:val="ru-RU"/>
        </w:rPr>
      </w:pPr>
      <w:r>
        <w:rPr>
          <w:rFonts w:ascii="Arial" w:hAnsi="Arial" w:cs="Arial"/>
          <w:i/>
          <w:color w:val="000000"/>
          <w:sz w:val="22"/>
          <w:szCs w:val="22"/>
          <w:shd w:val="clear" w:color="auto" w:fill="FFFFFF"/>
          <w:lang w:val="ru-RU"/>
        </w:rPr>
        <w:t xml:space="preserve">Непал - это страна загадка, она пленит и очаровывает. Эта страна обязательна для посещения тем, кто хочет познать, что-то удивительное и необычное. Познакомиться с её манящей атмосферой мы предлагаем в рамках тура «Золотой треугольник Непала». В этой программе оптимально сочетаются три самых популярных точки Непала, за что она и получила название созвучное с популярной Индийской программой, кстати, эти программы очень удобно совмещать. Места силы, роскошная природа, древние монастыри, красивейшая архитектура и особая, немного мистическая атмосфера делают Непал одним из самых интересных направлений. Вы сможете покататься на слоне, увидеть носорогов и крокодилов, встретить рассвет в Гималаях и познакомится с богатой культурой. Добро пожаловать в Непал. </w:t>
      </w:r>
    </w:p>
    <w:p w14:paraId="22672644" w14:textId="77777777" w:rsidR="0077010E" w:rsidRDefault="0077010E" w:rsidP="0077010E">
      <w:pPr>
        <w:jc w:val="both"/>
        <w:rPr>
          <w:rFonts w:ascii="Arial" w:hAnsi="Arial" w:cs="Arial"/>
          <w:sz w:val="22"/>
          <w:szCs w:val="22"/>
          <w:lang w:val="ru-RU"/>
        </w:rPr>
      </w:pPr>
    </w:p>
    <w:p w14:paraId="6A33B6E6" w14:textId="77777777" w:rsidR="0077010E" w:rsidRDefault="0077010E" w:rsidP="0077010E">
      <w:pPr>
        <w:jc w:val="both"/>
        <w:rPr>
          <w:rFonts w:ascii="Arial" w:hAnsi="Arial" w:cs="Arial"/>
          <w:b/>
          <w:bCs/>
          <w:sz w:val="22"/>
          <w:szCs w:val="22"/>
          <w:u w:val="single"/>
          <w:lang w:val="ru-RU"/>
        </w:rPr>
      </w:pPr>
      <w:r>
        <w:rPr>
          <w:rFonts w:ascii="Arial" w:hAnsi="Arial" w:cs="Arial"/>
          <w:b/>
          <w:bCs/>
          <w:sz w:val="22"/>
          <w:szCs w:val="22"/>
          <w:u w:val="single"/>
          <w:lang w:val="ru-RU"/>
        </w:rPr>
        <w:t>Достопримечательности тура.</w:t>
      </w:r>
    </w:p>
    <w:tbl>
      <w:tblPr>
        <w:tblW w:w="5000" w:type="pct"/>
        <w:tblCellMar>
          <w:top w:w="55" w:type="dxa"/>
          <w:left w:w="55" w:type="dxa"/>
          <w:bottom w:w="55" w:type="dxa"/>
          <w:right w:w="55" w:type="dxa"/>
        </w:tblCellMar>
        <w:tblLook w:val="0000" w:firstRow="0" w:lastRow="0" w:firstColumn="0" w:lastColumn="0" w:noHBand="0" w:noVBand="0"/>
      </w:tblPr>
      <w:tblGrid>
        <w:gridCol w:w="2348"/>
        <w:gridCol w:w="7396"/>
      </w:tblGrid>
      <w:tr w:rsidR="0077010E" w:rsidRPr="00F56BF1" w14:paraId="20156346" w14:textId="77777777" w:rsidTr="00B550D3">
        <w:tc>
          <w:tcPr>
            <w:tcW w:w="1205" w:type="pct"/>
            <w:tcBorders>
              <w:top w:val="single" w:sz="1" w:space="0" w:color="000000"/>
              <w:left w:val="single" w:sz="1" w:space="0" w:color="000000"/>
              <w:bottom w:val="single" w:sz="1" w:space="0" w:color="000000"/>
            </w:tcBorders>
            <w:shd w:val="clear" w:color="auto" w:fill="auto"/>
          </w:tcPr>
          <w:p w14:paraId="5CFC783C" w14:textId="77777777" w:rsidR="0077010E" w:rsidRDefault="0077010E" w:rsidP="006B3F80">
            <w:pPr>
              <w:snapToGrid w:val="0"/>
              <w:rPr>
                <w:rFonts w:ascii="Arial" w:hAnsi="Arial" w:cs="Arial"/>
                <w:b/>
                <w:color w:val="000000"/>
                <w:sz w:val="22"/>
                <w:szCs w:val="22"/>
                <w:lang w:val="ru-RU"/>
              </w:rPr>
            </w:pPr>
            <w:r>
              <w:rPr>
                <w:rFonts w:ascii="Arial" w:hAnsi="Arial" w:cs="Arial"/>
                <w:b/>
                <w:color w:val="000000"/>
                <w:sz w:val="22"/>
                <w:szCs w:val="22"/>
                <w:lang w:val="ru-RU"/>
              </w:rPr>
              <w:t>Катманду</w:t>
            </w:r>
          </w:p>
        </w:tc>
        <w:tc>
          <w:tcPr>
            <w:tcW w:w="3795" w:type="pct"/>
            <w:tcBorders>
              <w:top w:val="single" w:sz="1" w:space="0" w:color="000000"/>
              <w:left w:val="single" w:sz="1" w:space="0" w:color="000000"/>
              <w:bottom w:val="single" w:sz="1" w:space="0" w:color="000000"/>
              <w:right w:val="single" w:sz="1" w:space="0" w:color="000000"/>
            </w:tcBorders>
            <w:shd w:val="clear" w:color="auto" w:fill="auto"/>
          </w:tcPr>
          <w:p w14:paraId="5C9D781A" w14:textId="77777777" w:rsidR="0077010E" w:rsidRDefault="0077010E" w:rsidP="006B3F80">
            <w:pPr>
              <w:pStyle w:val="BodyText"/>
              <w:snapToGrid w:val="0"/>
              <w:spacing w:after="0"/>
              <w:jc w:val="both"/>
              <w:rPr>
                <w:rFonts w:ascii="Arial" w:eastAsia="Bookman Old Style" w:hAnsi="Arial" w:cs="Arial"/>
                <w:color w:val="000000"/>
                <w:sz w:val="22"/>
                <w:szCs w:val="22"/>
                <w:lang w:val="ru-RU"/>
              </w:rPr>
            </w:pPr>
            <w:r>
              <w:rPr>
                <w:rFonts w:ascii="Arial" w:eastAsia="Bookman Old Style" w:hAnsi="Arial" w:cs="Arial"/>
                <w:color w:val="000000"/>
                <w:sz w:val="22"/>
                <w:szCs w:val="22"/>
                <w:lang w:val="ru-RU"/>
              </w:rPr>
              <w:t xml:space="preserve">Площадь Дурбар, храм богини Кумари и Храм Кастамандап, храм Пашупатинатх, ступа Сваямбунатх и Боуднатх, города Бхактапур и Патан. </w:t>
            </w:r>
          </w:p>
        </w:tc>
      </w:tr>
      <w:tr w:rsidR="0077010E" w14:paraId="0FA6188C" w14:textId="77777777" w:rsidTr="00B550D3">
        <w:tc>
          <w:tcPr>
            <w:tcW w:w="1205" w:type="pct"/>
            <w:tcBorders>
              <w:left w:val="single" w:sz="1" w:space="0" w:color="000000"/>
              <w:bottom w:val="single" w:sz="1" w:space="0" w:color="000000"/>
            </w:tcBorders>
            <w:shd w:val="clear" w:color="auto" w:fill="auto"/>
          </w:tcPr>
          <w:p w14:paraId="6F8E487F"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Нагаркот</w:t>
            </w:r>
          </w:p>
        </w:tc>
        <w:tc>
          <w:tcPr>
            <w:tcW w:w="3795" w:type="pct"/>
            <w:tcBorders>
              <w:left w:val="single" w:sz="1" w:space="0" w:color="000000"/>
              <w:bottom w:val="single" w:sz="1" w:space="0" w:color="000000"/>
              <w:right w:val="single" w:sz="1" w:space="0" w:color="000000"/>
            </w:tcBorders>
            <w:shd w:val="clear" w:color="auto" w:fill="auto"/>
          </w:tcPr>
          <w:p w14:paraId="408028B2"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 xml:space="preserve">Рассвет над Гималаями </w:t>
            </w:r>
          </w:p>
        </w:tc>
      </w:tr>
      <w:tr w:rsidR="0077010E" w:rsidRPr="00F56BF1" w14:paraId="1A05475E" w14:textId="77777777" w:rsidTr="00B550D3">
        <w:tc>
          <w:tcPr>
            <w:tcW w:w="1205" w:type="pct"/>
            <w:tcBorders>
              <w:left w:val="single" w:sz="1" w:space="0" w:color="000000"/>
              <w:bottom w:val="single" w:sz="1" w:space="0" w:color="000000"/>
            </w:tcBorders>
            <w:shd w:val="clear" w:color="auto" w:fill="auto"/>
          </w:tcPr>
          <w:p w14:paraId="72086B34"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Покхара</w:t>
            </w:r>
          </w:p>
        </w:tc>
        <w:tc>
          <w:tcPr>
            <w:tcW w:w="3795" w:type="pct"/>
            <w:tcBorders>
              <w:left w:val="single" w:sz="1" w:space="0" w:color="000000"/>
              <w:bottom w:val="single" w:sz="1" w:space="0" w:color="000000"/>
              <w:right w:val="single" w:sz="1" w:space="0" w:color="000000"/>
            </w:tcBorders>
            <w:shd w:val="clear" w:color="auto" w:fill="auto"/>
          </w:tcPr>
          <w:p w14:paraId="48059A82"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Рассвет над Гималаями, водопады Дэвиса, ущелье реки Сети, храм Кали</w:t>
            </w:r>
          </w:p>
        </w:tc>
      </w:tr>
      <w:tr w:rsidR="0077010E" w14:paraId="640127BE" w14:textId="77777777" w:rsidTr="00B550D3">
        <w:tc>
          <w:tcPr>
            <w:tcW w:w="1205" w:type="pct"/>
            <w:tcBorders>
              <w:left w:val="single" w:sz="1" w:space="0" w:color="000000"/>
              <w:bottom w:val="single" w:sz="1" w:space="0" w:color="000000"/>
            </w:tcBorders>
            <w:shd w:val="clear" w:color="auto" w:fill="auto"/>
          </w:tcPr>
          <w:p w14:paraId="578FA854" w14:textId="77777777" w:rsidR="0077010E" w:rsidRDefault="0077010E" w:rsidP="006B3F80">
            <w:pPr>
              <w:snapToGrid w:val="0"/>
              <w:jc w:val="both"/>
              <w:rPr>
                <w:rFonts w:ascii="Arial" w:hAnsi="Arial" w:cs="Arial"/>
                <w:b/>
                <w:bCs/>
                <w:color w:val="000000"/>
                <w:sz w:val="22"/>
                <w:szCs w:val="22"/>
                <w:lang w:val="ru-RU"/>
              </w:rPr>
            </w:pPr>
            <w:r>
              <w:rPr>
                <w:rFonts w:ascii="Arial" w:hAnsi="Arial" w:cs="Arial"/>
                <w:b/>
                <w:bCs/>
                <w:color w:val="000000"/>
                <w:sz w:val="22"/>
                <w:szCs w:val="22"/>
                <w:lang w:val="ru-RU"/>
              </w:rPr>
              <w:t xml:space="preserve">Читван </w:t>
            </w:r>
          </w:p>
        </w:tc>
        <w:tc>
          <w:tcPr>
            <w:tcW w:w="3795" w:type="pct"/>
            <w:tcBorders>
              <w:left w:val="single" w:sz="1" w:space="0" w:color="000000"/>
              <w:bottom w:val="single" w:sz="1" w:space="0" w:color="000000"/>
              <w:right w:val="single" w:sz="1" w:space="0" w:color="000000"/>
            </w:tcBorders>
            <w:shd w:val="clear" w:color="auto" w:fill="auto"/>
          </w:tcPr>
          <w:p w14:paraId="3D398DC9" w14:textId="77777777" w:rsidR="0077010E" w:rsidRDefault="0077010E" w:rsidP="006B3F80">
            <w:pPr>
              <w:snapToGrid w:val="0"/>
              <w:jc w:val="both"/>
              <w:rPr>
                <w:rFonts w:ascii="Arial" w:hAnsi="Arial" w:cs="Arial"/>
                <w:color w:val="000000"/>
                <w:sz w:val="22"/>
                <w:szCs w:val="22"/>
                <w:lang w:val="ru-RU"/>
              </w:rPr>
            </w:pPr>
            <w:r>
              <w:rPr>
                <w:rFonts w:ascii="Arial" w:hAnsi="Arial" w:cs="Arial"/>
                <w:color w:val="000000"/>
                <w:sz w:val="22"/>
                <w:szCs w:val="22"/>
                <w:lang w:val="ru-RU"/>
              </w:rPr>
              <w:t>Национальный парк Читвана, сафари</w:t>
            </w:r>
          </w:p>
        </w:tc>
      </w:tr>
    </w:tbl>
    <w:p w14:paraId="1B5E880E" w14:textId="77777777" w:rsidR="0077010E" w:rsidRDefault="0077010E" w:rsidP="0077010E"/>
    <w:p w14:paraId="48043236" w14:textId="77777777" w:rsidR="004A2CE0" w:rsidRDefault="004A2CE0" w:rsidP="004A2CE0">
      <w:pPr>
        <w:jc w:val="both"/>
        <w:rPr>
          <w:rFonts w:ascii="Arial" w:hAnsi="Arial" w:cs="Arial"/>
          <w:b/>
          <w:bCs/>
          <w:color w:val="000000"/>
          <w:kern w:val="1"/>
          <w:sz w:val="21"/>
          <w:szCs w:val="21"/>
          <w:u w:val="single"/>
          <w:lang w:val="ru-RU"/>
        </w:rPr>
      </w:pPr>
    </w:p>
    <w:p w14:paraId="6058ED95" w14:textId="0AF083FD" w:rsidR="004A2CE0" w:rsidRPr="00BA639B" w:rsidRDefault="004A2CE0" w:rsidP="004A2CE0">
      <w:pPr>
        <w:jc w:val="both"/>
        <w:rPr>
          <w:rFonts w:ascii="Arial" w:hAnsi="Arial" w:cs="Arial"/>
          <w:b/>
          <w:bCs/>
          <w:color w:val="000000"/>
          <w:kern w:val="1"/>
          <w:sz w:val="21"/>
          <w:szCs w:val="21"/>
          <w:u w:val="single"/>
          <w:lang w:val="ru-RU"/>
        </w:rPr>
      </w:pPr>
      <w:r w:rsidRPr="00BA639B">
        <w:rPr>
          <w:rFonts w:ascii="Arial" w:hAnsi="Arial" w:cs="Arial"/>
          <w:b/>
          <w:bCs/>
          <w:color w:val="000000"/>
          <w:kern w:val="1"/>
          <w:sz w:val="21"/>
          <w:szCs w:val="21"/>
          <w:u w:val="single"/>
          <w:lang w:val="ru-RU"/>
        </w:rPr>
        <w:t>Даты прилета в Катманду.</w:t>
      </w:r>
    </w:p>
    <w:tbl>
      <w:tblPr>
        <w:tblW w:w="9698" w:type="dxa"/>
        <w:tblInd w:w="78" w:type="dxa"/>
        <w:tblLayout w:type="fixed"/>
        <w:tblLook w:val="0000" w:firstRow="0" w:lastRow="0" w:firstColumn="0" w:lastColumn="0" w:noHBand="0" w:noVBand="0"/>
      </w:tblPr>
      <w:tblGrid>
        <w:gridCol w:w="5070"/>
        <w:gridCol w:w="4628"/>
      </w:tblGrid>
      <w:tr w:rsidR="004A2CE0" w:rsidRPr="00BA639B" w14:paraId="674B73AC" w14:textId="77777777" w:rsidTr="004A2CE0">
        <w:tc>
          <w:tcPr>
            <w:tcW w:w="5070" w:type="dxa"/>
            <w:tcBorders>
              <w:top w:val="single" w:sz="4" w:space="0" w:color="000000"/>
              <w:left w:val="single" w:sz="4" w:space="0" w:color="000000"/>
              <w:bottom w:val="single" w:sz="4" w:space="0" w:color="000000"/>
            </w:tcBorders>
          </w:tcPr>
          <w:p w14:paraId="4E9F4F22"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sidRPr="00BA639B">
              <w:rPr>
                <w:rFonts w:ascii="Arial" w:eastAsia="Arial" w:hAnsi="Arial" w:cs="Arial"/>
                <w:b/>
                <w:color w:val="000000"/>
                <w:position w:val="-1"/>
                <w:sz w:val="21"/>
                <w:szCs w:val="21"/>
              </w:rPr>
              <w:t>Месяц</w:t>
            </w:r>
          </w:p>
        </w:tc>
        <w:tc>
          <w:tcPr>
            <w:tcW w:w="4628" w:type="dxa"/>
            <w:tcBorders>
              <w:top w:val="single" w:sz="4" w:space="0" w:color="000000"/>
              <w:left w:val="single" w:sz="4" w:space="0" w:color="000000"/>
              <w:bottom w:val="single" w:sz="4" w:space="0" w:color="000000"/>
              <w:right w:val="single" w:sz="4" w:space="0" w:color="000000"/>
            </w:tcBorders>
          </w:tcPr>
          <w:p w14:paraId="50ABBBAB"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color w:val="000000"/>
                <w:position w:val="-1"/>
                <w:sz w:val="21"/>
                <w:szCs w:val="21"/>
              </w:rPr>
            </w:pPr>
            <w:r w:rsidRPr="00BA639B">
              <w:rPr>
                <w:rFonts w:ascii="Arial" w:eastAsia="Arial" w:hAnsi="Arial" w:cs="Arial"/>
                <w:b/>
                <w:color w:val="000000"/>
                <w:position w:val="-1"/>
                <w:sz w:val="21"/>
                <w:szCs w:val="21"/>
              </w:rPr>
              <w:t>Даты</w:t>
            </w:r>
          </w:p>
        </w:tc>
      </w:tr>
      <w:tr w:rsidR="004A2CE0" w:rsidRPr="00BA639B" w14:paraId="27094567" w14:textId="77777777" w:rsidTr="004A2CE0">
        <w:tc>
          <w:tcPr>
            <w:tcW w:w="5070" w:type="dxa"/>
            <w:tcBorders>
              <w:top w:val="single" w:sz="4" w:space="0" w:color="000000"/>
              <w:left w:val="single" w:sz="4" w:space="0" w:color="000000"/>
              <w:bottom w:val="single" w:sz="4" w:space="0" w:color="000000"/>
              <w:right w:val="nil"/>
            </w:tcBorders>
          </w:tcPr>
          <w:p w14:paraId="54A1848B"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1"/>
                <w:szCs w:val="21"/>
                <w:lang w:val="ru-RU"/>
              </w:rPr>
            </w:pPr>
            <w:r>
              <w:rPr>
                <w:rFonts w:ascii="Arial" w:hAnsi="Arial"/>
                <w:color w:val="000000"/>
                <w:sz w:val="22"/>
                <w:szCs w:val="22"/>
                <w:lang w:val="ru-RU"/>
              </w:rPr>
              <w:t>Май</w:t>
            </w:r>
          </w:p>
        </w:tc>
        <w:tc>
          <w:tcPr>
            <w:tcW w:w="4628" w:type="dxa"/>
            <w:tcBorders>
              <w:top w:val="single" w:sz="4" w:space="0" w:color="000000"/>
              <w:left w:val="single" w:sz="4" w:space="0" w:color="000000"/>
              <w:bottom w:val="single" w:sz="4" w:space="0" w:color="000000"/>
              <w:right w:val="single" w:sz="4" w:space="0" w:color="000000"/>
            </w:tcBorders>
          </w:tcPr>
          <w:p w14:paraId="5366BA63" w14:textId="6173C41A" w:rsidR="004A2CE0" w:rsidRPr="00BA639B" w:rsidRDefault="004A2CE0" w:rsidP="006106DE">
            <w:pPr>
              <w:widowControl w:val="0"/>
              <w:pBdr>
                <w:top w:val="nil"/>
                <w:left w:val="nil"/>
                <w:bottom w:val="nil"/>
                <w:right w:val="nil"/>
                <w:between w:val="nil"/>
              </w:pBdr>
              <w:suppressAutoHyphens w:val="0"/>
              <w:ind w:right="305"/>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rPr>
              <w:t>18</w:t>
            </w:r>
            <w:r>
              <w:rPr>
                <w:rFonts w:ascii="Arial" w:hAnsi="Arial" w:cs="Arial"/>
                <w:sz w:val="22"/>
                <w:szCs w:val="22"/>
                <w:lang w:val="ru-RU"/>
              </w:rPr>
              <w:t>, 25</w:t>
            </w:r>
          </w:p>
        </w:tc>
      </w:tr>
      <w:tr w:rsidR="004A2CE0" w:rsidRPr="00BA639B" w14:paraId="57DD7E5B" w14:textId="77777777" w:rsidTr="004A2CE0">
        <w:tc>
          <w:tcPr>
            <w:tcW w:w="5070" w:type="dxa"/>
            <w:tcBorders>
              <w:top w:val="single" w:sz="4" w:space="0" w:color="000000"/>
              <w:left w:val="single" w:sz="4" w:space="0" w:color="000000"/>
              <w:bottom w:val="single" w:sz="4" w:space="0" w:color="000000"/>
              <w:right w:val="nil"/>
            </w:tcBorders>
          </w:tcPr>
          <w:p w14:paraId="29B8474D"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
                <w:color w:val="000000"/>
                <w:position w:val="-1"/>
                <w:sz w:val="21"/>
                <w:szCs w:val="21"/>
                <w:lang w:val="ru-RU"/>
              </w:rPr>
            </w:pPr>
            <w:r>
              <w:rPr>
                <w:rFonts w:ascii="Arial" w:hAnsi="Arial"/>
                <w:color w:val="000000"/>
                <w:sz w:val="22"/>
                <w:szCs w:val="22"/>
                <w:lang w:val="ru-RU"/>
              </w:rPr>
              <w:t>Июнь</w:t>
            </w:r>
          </w:p>
        </w:tc>
        <w:tc>
          <w:tcPr>
            <w:tcW w:w="4628" w:type="dxa"/>
            <w:tcBorders>
              <w:top w:val="single" w:sz="4" w:space="0" w:color="000000"/>
              <w:left w:val="single" w:sz="4" w:space="0" w:color="000000"/>
              <w:bottom w:val="single" w:sz="4" w:space="0" w:color="000000"/>
              <w:right w:val="single" w:sz="4" w:space="0" w:color="000000"/>
            </w:tcBorders>
          </w:tcPr>
          <w:p w14:paraId="1D94285F"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lang w:val="ru-RU"/>
              </w:rPr>
              <w:t xml:space="preserve">8, 22, </w:t>
            </w:r>
          </w:p>
        </w:tc>
      </w:tr>
      <w:tr w:rsidR="004A2CE0" w:rsidRPr="00BA639B" w14:paraId="6D1BDCC6" w14:textId="77777777" w:rsidTr="004A2CE0">
        <w:tc>
          <w:tcPr>
            <w:tcW w:w="5070" w:type="dxa"/>
            <w:tcBorders>
              <w:top w:val="single" w:sz="4" w:space="0" w:color="000000"/>
              <w:left w:val="single" w:sz="4" w:space="0" w:color="000000"/>
              <w:bottom w:val="single" w:sz="4" w:space="0" w:color="000000"/>
              <w:right w:val="nil"/>
            </w:tcBorders>
          </w:tcPr>
          <w:p w14:paraId="67454B96"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olor w:val="000000"/>
                <w:sz w:val="22"/>
                <w:szCs w:val="22"/>
                <w:lang w:val="ru-RU"/>
              </w:rPr>
              <w:t>Июль</w:t>
            </w:r>
          </w:p>
        </w:tc>
        <w:tc>
          <w:tcPr>
            <w:tcW w:w="4628" w:type="dxa"/>
            <w:tcBorders>
              <w:top w:val="single" w:sz="4" w:space="0" w:color="000000"/>
              <w:left w:val="single" w:sz="4" w:space="0" w:color="000000"/>
              <w:bottom w:val="single" w:sz="4" w:space="0" w:color="000000"/>
              <w:right w:val="single" w:sz="4" w:space="0" w:color="000000"/>
            </w:tcBorders>
          </w:tcPr>
          <w:p w14:paraId="6871B439" w14:textId="77777777" w:rsidR="004A2CE0" w:rsidRPr="00BA639B" w:rsidRDefault="004A2CE0" w:rsidP="00E15C14">
            <w:pPr>
              <w:widowControl w:val="0"/>
              <w:pBdr>
                <w:top w:val="nil"/>
                <w:left w:val="nil"/>
                <w:bottom w:val="nil"/>
                <w:right w:val="nil"/>
                <w:between w:val="nil"/>
              </w:pBdr>
              <w:suppressAutoHyphens w:val="0"/>
              <w:ind w:leftChars="-1" w:right="305" w:hangingChars="1" w:hanging="2"/>
              <w:jc w:val="both"/>
              <w:textDirection w:val="btLr"/>
              <w:textAlignment w:val="top"/>
              <w:outlineLvl w:val="0"/>
              <w:rPr>
                <w:rFonts w:ascii="Arial" w:eastAsia="Arial" w:hAnsi="Arial" w:cs="Arial"/>
                <w:bCs/>
                <w:color w:val="000000"/>
                <w:position w:val="-1"/>
                <w:sz w:val="21"/>
                <w:szCs w:val="21"/>
                <w:lang w:val="ru-RU"/>
              </w:rPr>
            </w:pPr>
            <w:r>
              <w:rPr>
                <w:rFonts w:ascii="Arial" w:hAnsi="Arial" w:cs="Arial"/>
                <w:sz w:val="22"/>
                <w:szCs w:val="22"/>
                <w:lang w:val="ru-RU"/>
              </w:rPr>
              <w:t>6</w:t>
            </w:r>
            <w:r>
              <w:rPr>
                <w:rFonts w:ascii="Arial" w:hAnsi="Arial" w:cs="Arial"/>
                <w:sz w:val="22"/>
                <w:szCs w:val="22"/>
              </w:rPr>
              <w:t xml:space="preserve">, </w:t>
            </w:r>
            <w:r>
              <w:rPr>
                <w:rFonts w:ascii="Arial" w:hAnsi="Arial" w:cs="Arial"/>
                <w:sz w:val="22"/>
                <w:szCs w:val="22"/>
                <w:lang w:val="ru-RU"/>
              </w:rPr>
              <w:t>20,</w:t>
            </w:r>
          </w:p>
        </w:tc>
      </w:tr>
      <w:tr w:rsidR="004A2CE0" w:rsidRPr="00BA639B" w14:paraId="02461D16" w14:textId="77777777" w:rsidTr="004A2CE0">
        <w:tc>
          <w:tcPr>
            <w:tcW w:w="5070" w:type="dxa"/>
            <w:tcBorders>
              <w:top w:val="single" w:sz="4" w:space="0" w:color="000000"/>
              <w:left w:val="single" w:sz="4" w:space="0" w:color="000000"/>
              <w:bottom w:val="single" w:sz="4" w:space="0" w:color="000000"/>
              <w:right w:val="nil"/>
            </w:tcBorders>
          </w:tcPr>
          <w:p w14:paraId="60F1919D"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Pr>
                <w:rFonts w:ascii="Arial" w:hAnsi="Arial"/>
                <w:color w:val="000000"/>
                <w:sz w:val="22"/>
                <w:szCs w:val="22"/>
                <w:lang w:val="ru-RU"/>
              </w:rPr>
              <w:t>Август</w:t>
            </w:r>
          </w:p>
        </w:tc>
        <w:tc>
          <w:tcPr>
            <w:tcW w:w="4628" w:type="dxa"/>
            <w:tcBorders>
              <w:top w:val="single" w:sz="4" w:space="0" w:color="000000"/>
              <w:left w:val="single" w:sz="4" w:space="0" w:color="000000"/>
              <w:bottom w:val="single" w:sz="4" w:space="0" w:color="000000"/>
              <w:right w:val="single" w:sz="4" w:space="0" w:color="000000"/>
            </w:tcBorders>
          </w:tcPr>
          <w:p w14:paraId="2E6C0D47" w14:textId="77777777" w:rsidR="004A2CE0" w:rsidRPr="00BA639B" w:rsidRDefault="004A2CE0" w:rsidP="00E15C14">
            <w:pPr>
              <w:widowControl w:val="0"/>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1"/>
                <w:szCs w:val="21"/>
                <w:lang w:val="ru-RU"/>
              </w:rPr>
            </w:pPr>
            <w:r>
              <w:rPr>
                <w:rFonts w:ascii="Arial" w:hAnsi="Arial" w:cs="Arial"/>
                <w:sz w:val="22"/>
                <w:szCs w:val="22"/>
                <w:lang w:val="ru-RU"/>
              </w:rPr>
              <w:t>3,</w:t>
            </w:r>
            <w:r>
              <w:rPr>
                <w:rFonts w:ascii="Arial" w:hAnsi="Arial" w:cs="Arial"/>
                <w:sz w:val="22"/>
                <w:szCs w:val="22"/>
              </w:rPr>
              <w:t xml:space="preserve"> </w:t>
            </w:r>
            <w:r>
              <w:rPr>
                <w:rFonts w:ascii="Arial" w:hAnsi="Arial" w:cs="Arial"/>
                <w:sz w:val="22"/>
                <w:szCs w:val="22"/>
                <w:lang w:val="ru-RU"/>
              </w:rPr>
              <w:t>17, 31</w:t>
            </w:r>
          </w:p>
        </w:tc>
      </w:tr>
      <w:tr w:rsidR="004A2CE0" w:rsidRPr="00BA639B" w14:paraId="771A1E9F" w14:textId="77777777" w:rsidTr="004A2CE0">
        <w:tc>
          <w:tcPr>
            <w:tcW w:w="5070" w:type="dxa"/>
            <w:tcBorders>
              <w:top w:val="single" w:sz="4" w:space="0" w:color="000000"/>
              <w:left w:val="single" w:sz="4" w:space="0" w:color="000000"/>
              <w:bottom w:val="single" w:sz="4" w:space="0" w:color="000000"/>
              <w:right w:val="nil"/>
            </w:tcBorders>
          </w:tcPr>
          <w:p w14:paraId="56D6829F" w14:textId="77777777" w:rsidR="004A2CE0" w:rsidRPr="00BA639B" w:rsidRDefault="004A2CE0" w:rsidP="00E15C14">
            <w:pPr>
              <w:widowControl w:val="0"/>
              <w:pBdr>
                <w:top w:val="nil"/>
                <w:left w:val="nil"/>
                <w:bottom w:val="nil"/>
                <w:right w:val="nil"/>
                <w:between w:val="nil"/>
              </w:pBdr>
              <w:suppressAutoHyphens w:val="0"/>
              <w:ind w:leftChars="-1" w:hangingChars="1" w:hanging="2"/>
              <w:jc w:val="both"/>
              <w:textDirection w:val="btLr"/>
              <w:textAlignment w:val="top"/>
              <w:outlineLvl w:val="0"/>
              <w:rPr>
                <w:rFonts w:ascii="Arial" w:eastAsia="Arial" w:hAnsi="Arial" w:cs="Arial"/>
                <w:color w:val="000000"/>
                <w:position w:val="-1"/>
                <w:sz w:val="21"/>
                <w:szCs w:val="21"/>
              </w:rPr>
            </w:pPr>
            <w:r>
              <w:rPr>
                <w:rFonts w:ascii="Arial" w:hAnsi="Arial"/>
                <w:color w:val="000000"/>
                <w:sz w:val="22"/>
                <w:szCs w:val="22"/>
                <w:lang w:val="ru-RU"/>
              </w:rPr>
              <w:t>Сентябрь</w:t>
            </w:r>
          </w:p>
        </w:tc>
        <w:tc>
          <w:tcPr>
            <w:tcW w:w="4628" w:type="dxa"/>
            <w:tcBorders>
              <w:top w:val="single" w:sz="4" w:space="0" w:color="000000"/>
              <w:left w:val="single" w:sz="4" w:space="0" w:color="000000"/>
              <w:bottom w:val="single" w:sz="4" w:space="0" w:color="000000"/>
              <w:right w:val="single" w:sz="4" w:space="0" w:color="000000"/>
            </w:tcBorders>
          </w:tcPr>
          <w:p w14:paraId="7E5DFF5A" w14:textId="77777777" w:rsidR="004A2CE0" w:rsidRPr="00BA639B" w:rsidRDefault="004A2CE0" w:rsidP="00E15C14">
            <w:pPr>
              <w:widowControl w:val="0"/>
              <w:pBdr>
                <w:top w:val="nil"/>
                <w:left w:val="nil"/>
                <w:bottom w:val="nil"/>
                <w:right w:val="nil"/>
                <w:between w:val="nil"/>
              </w:pBdr>
              <w:suppressAutoHyphens w:val="0"/>
              <w:ind w:leftChars="-1" w:hangingChars="1" w:hanging="2"/>
              <w:textDirection w:val="btLr"/>
              <w:textAlignment w:val="top"/>
              <w:outlineLvl w:val="0"/>
              <w:rPr>
                <w:rFonts w:ascii="Arial" w:eastAsia="Arial" w:hAnsi="Arial" w:cs="Arial"/>
                <w:color w:val="000000"/>
                <w:position w:val="-1"/>
                <w:sz w:val="21"/>
                <w:szCs w:val="21"/>
                <w:lang w:val="ru-RU"/>
              </w:rPr>
            </w:pPr>
            <w:r>
              <w:rPr>
                <w:rFonts w:ascii="Arial" w:hAnsi="Arial" w:cs="Arial"/>
                <w:sz w:val="22"/>
                <w:szCs w:val="22"/>
              </w:rPr>
              <w:t xml:space="preserve">7, 14, 21, 28 </w:t>
            </w:r>
          </w:p>
        </w:tc>
      </w:tr>
    </w:tbl>
    <w:p w14:paraId="4015AE93" w14:textId="77777777" w:rsidR="004A2CE0" w:rsidRPr="00BA639B" w:rsidRDefault="004A2CE0" w:rsidP="004A2CE0">
      <w:pPr>
        <w:jc w:val="both"/>
        <w:rPr>
          <w:rFonts w:ascii="Arial" w:hAnsi="Arial" w:cs="Arial"/>
          <w:b/>
          <w:bCs/>
          <w:color w:val="000000"/>
          <w:kern w:val="1"/>
          <w:sz w:val="21"/>
          <w:szCs w:val="21"/>
          <w:lang w:val="ru-RU"/>
        </w:rPr>
      </w:pPr>
      <w:r w:rsidRPr="00BA639B">
        <w:rPr>
          <w:rFonts w:ascii="Arial" w:hAnsi="Arial" w:cs="Arial"/>
          <w:b/>
          <w:bCs/>
          <w:color w:val="000000"/>
          <w:kern w:val="1"/>
          <w:sz w:val="21"/>
          <w:szCs w:val="21"/>
          <w:lang w:val="ru-RU"/>
        </w:rPr>
        <w:t>*Примечание: Отель подтвержден с 12.00 субботы.</w:t>
      </w:r>
    </w:p>
    <w:p w14:paraId="1AD71E23" w14:textId="77777777" w:rsidR="004A2CE0" w:rsidRDefault="004A2CE0" w:rsidP="004A2CE0">
      <w:pPr>
        <w:rPr>
          <w:lang w:val="ru-RU"/>
        </w:rPr>
      </w:pPr>
    </w:p>
    <w:p w14:paraId="49ABEB4C" w14:textId="77777777" w:rsidR="004A2CE0" w:rsidRDefault="004A2CE0" w:rsidP="004A2CE0">
      <w:pPr>
        <w:jc w:val="both"/>
        <w:rPr>
          <w:rFonts w:ascii="Arial" w:hAnsi="Arial" w:cs="Arial"/>
          <w:b/>
          <w:bCs/>
          <w:color w:val="000000"/>
          <w:sz w:val="22"/>
          <w:szCs w:val="22"/>
          <w:u w:val="single"/>
          <w:lang w:val="ru-RU"/>
        </w:rPr>
      </w:pPr>
      <w:bookmarkStart w:id="0" w:name="result_box15"/>
      <w:bookmarkEnd w:id="0"/>
      <w:r>
        <w:rPr>
          <w:rFonts w:ascii="Arial" w:hAnsi="Arial" w:cs="Arial"/>
          <w:b/>
          <w:bCs/>
          <w:color w:val="000000"/>
          <w:sz w:val="22"/>
          <w:szCs w:val="22"/>
          <w:u w:val="single"/>
          <w:lang w:val="ru-RU"/>
        </w:rPr>
        <w:t>Программа</w:t>
      </w:r>
    </w:p>
    <w:p w14:paraId="636EA07E"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День 1. Суббота. Прибытие в Катманду (Международный рейс)</w:t>
      </w:r>
    </w:p>
    <w:p w14:paraId="260FF278"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Прибытие в международный аэропорт г. Катманду, Трибхуван. Встреча с представителем компании.  Трансфер и размещение в отеле выбранной категории. Отдых после перелета, свободное время для прогулки по городу.  </w:t>
      </w:r>
    </w:p>
    <w:p w14:paraId="4CD5A043" w14:textId="77777777" w:rsidR="004A2CE0" w:rsidRDefault="004A2CE0" w:rsidP="004A2CE0">
      <w:pPr>
        <w:jc w:val="both"/>
        <w:rPr>
          <w:rFonts w:ascii="Arial" w:hAnsi="Arial" w:cs="Arial"/>
          <w:sz w:val="22"/>
          <w:szCs w:val="22"/>
          <w:lang w:val="ru-RU"/>
        </w:rPr>
      </w:pPr>
    </w:p>
    <w:p w14:paraId="3A720CCC" w14:textId="77777777" w:rsidR="004A2CE0" w:rsidRDefault="004A2CE0" w:rsidP="004A2CE0">
      <w:pPr>
        <w:jc w:val="both"/>
        <w:rPr>
          <w:rFonts w:ascii="Arial" w:hAnsi="Arial" w:cs="Arial"/>
          <w:sz w:val="22"/>
          <w:szCs w:val="22"/>
          <w:lang w:val="ru-RU"/>
        </w:rPr>
      </w:pPr>
      <w:r>
        <w:rPr>
          <w:rFonts w:ascii="Arial" w:hAnsi="Arial" w:cs="Arial"/>
          <w:b/>
          <w:sz w:val="22"/>
          <w:szCs w:val="22"/>
          <w:lang w:val="ru-RU"/>
        </w:rPr>
        <w:t>Катманду</w:t>
      </w:r>
      <w:r>
        <w:rPr>
          <w:rFonts w:ascii="Arial" w:hAnsi="Arial" w:cs="Arial"/>
          <w:sz w:val="22"/>
          <w:szCs w:val="22"/>
          <w:lang w:val="ru-RU"/>
        </w:rPr>
        <w:t xml:space="preserve"> – столица Непала, он приводит в восторг каждого своего гостя сотнями храмов, тысячами статуй и филигранной резьбой по дереву. Самобытные обитатели долины Катманду Невары, и по сей день составляющие большинство населения, выработали здесь собственный архитектурный стиль и довели резьбу по дереву и обработку металлов до подлинного </w:t>
      </w:r>
      <w:r>
        <w:rPr>
          <w:rFonts w:ascii="Arial" w:hAnsi="Arial" w:cs="Arial"/>
          <w:sz w:val="22"/>
          <w:szCs w:val="22"/>
          <w:lang w:val="ru-RU"/>
        </w:rPr>
        <w:lastRenderedPageBreak/>
        <w:t>совершенства. Водоворот людей, велосипедов и повозок производит не меньшее впечатление, чем калейдоскоп храмов, цветов и запахов.</w:t>
      </w:r>
    </w:p>
    <w:p w14:paraId="4461BB83" w14:textId="77777777" w:rsidR="004A2CE0" w:rsidRDefault="004A2CE0" w:rsidP="004A2CE0">
      <w:pPr>
        <w:jc w:val="both"/>
        <w:rPr>
          <w:rFonts w:ascii="Arial" w:hAnsi="Arial" w:cs="Arial"/>
          <w:sz w:val="22"/>
          <w:szCs w:val="22"/>
          <w:lang w:val="ru-RU"/>
        </w:rPr>
      </w:pPr>
    </w:p>
    <w:p w14:paraId="74635C6A" w14:textId="77777777" w:rsidR="004A2CE0" w:rsidRDefault="004A2CE0" w:rsidP="004A2CE0">
      <w:pPr>
        <w:jc w:val="both"/>
        <w:rPr>
          <w:rFonts w:ascii="Arial" w:hAnsi="Arial" w:cs="Arial"/>
          <w:b/>
          <w:bCs/>
          <w:color w:val="0070C0"/>
          <w:sz w:val="22"/>
          <w:szCs w:val="22"/>
          <w:lang w:val="ru-RU"/>
        </w:rPr>
      </w:pPr>
      <w:r>
        <w:rPr>
          <w:rFonts w:ascii="Arial" w:hAnsi="Arial" w:cs="Arial"/>
          <w:b/>
          <w:color w:val="0070C0"/>
          <w:sz w:val="22"/>
          <w:szCs w:val="22"/>
          <w:lang w:val="ru-RU"/>
        </w:rPr>
        <w:t>ДОПОЛНИТЕЛЬНО</w:t>
      </w:r>
      <w:r>
        <w:rPr>
          <w:rFonts w:ascii="Arial" w:hAnsi="Arial" w:cs="Arial"/>
          <w:color w:val="0070C0"/>
          <w:sz w:val="22"/>
          <w:szCs w:val="22"/>
          <w:lang w:val="ru-RU"/>
        </w:rPr>
        <w:t xml:space="preserve">. </w:t>
      </w:r>
      <w:r>
        <w:rPr>
          <w:rFonts w:ascii="Arial" w:hAnsi="Arial" w:cs="Arial"/>
          <w:b/>
          <w:bCs/>
          <w:color w:val="0070C0"/>
          <w:sz w:val="22"/>
          <w:szCs w:val="22"/>
          <w:lang w:val="ru-RU"/>
        </w:rPr>
        <w:t>Непальский ужин и национальное развлекательное шоу (за доп. плату).</w:t>
      </w:r>
    </w:p>
    <w:p w14:paraId="22DD47D2" w14:textId="77777777" w:rsidR="004A2CE0" w:rsidRDefault="004A2CE0" w:rsidP="004A2CE0">
      <w:pPr>
        <w:jc w:val="both"/>
        <w:rPr>
          <w:rFonts w:ascii="Arial" w:hAnsi="Arial" w:cs="Arial"/>
          <w:color w:val="0070C0"/>
          <w:sz w:val="22"/>
          <w:szCs w:val="22"/>
          <w:lang w:val="ru-RU"/>
        </w:rPr>
      </w:pPr>
      <w:r>
        <w:rPr>
          <w:rFonts w:ascii="Arial" w:hAnsi="Arial" w:cs="Arial"/>
          <w:color w:val="0070C0"/>
          <w:sz w:val="22"/>
          <w:szCs w:val="22"/>
          <w:lang w:val="ru-RU"/>
        </w:rPr>
        <w:t xml:space="preserve">Вы сможете отведать основные блюда Непальской кухни и познакомится с культурой страны в рамках этого мероприятия, ведь еда в Непале это одна из достопримечательностей. Очень вкусно, разнообразно, остро и интересно. </w:t>
      </w:r>
    </w:p>
    <w:p w14:paraId="1E18F9C4" w14:textId="77777777" w:rsidR="004A2CE0" w:rsidRDefault="004A2CE0" w:rsidP="004A2CE0">
      <w:pPr>
        <w:jc w:val="both"/>
        <w:rPr>
          <w:rFonts w:ascii="Arial" w:hAnsi="Arial" w:cs="Arial"/>
          <w:sz w:val="22"/>
          <w:szCs w:val="22"/>
          <w:lang w:val="ru-RU"/>
        </w:rPr>
      </w:pPr>
    </w:p>
    <w:p w14:paraId="3F3289B4"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 xml:space="preserve">День 2. Воскресенье. Катманду. </w:t>
      </w:r>
    </w:p>
    <w:p w14:paraId="10D98C65"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После завтрака экскурсия по Катманду. </w:t>
      </w:r>
    </w:p>
    <w:p w14:paraId="04EBB58B" w14:textId="77777777" w:rsidR="004A2CE0" w:rsidRDefault="004A2CE0" w:rsidP="004A2CE0">
      <w:pPr>
        <w:jc w:val="both"/>
        <w:rPr>
          <w:rFonts w:ascii="Arial" w:hAnsi="Arial" w:cs="Arial"/>
          <w:b/>
          <w:sz w:val="22"/>
          <w:szCs w:val="22"/>
          <w:lang w:val="ru-RU"/>
        </w:rPr>
      </w:pPr>
      <w:r>
        <w:rPr>
          <w:rFonts w:ascii="Arial" w:hAnsi="Arial" w:cs="Arial"/>
          <w:sz w:val="22"/>
          <w:szCs w:val="22"/>
          <w:lang w:val="ru-RU"/>
        </w:rPr>
        <w:t xml:space="preserve">Сегодня мы посетим </w:t>
      </w:r>
      <w:r>
        <w:rPr>
          <w:rFonts w:ascii="Arial" w:hAnsi="Arial" w:cs="Arial"/>
          <w:b/>
          <w:sz w:val="22"/>
          <w:szCs w:val="22"/>
          <w:lang w:val="ru-RU"/>
        </w:rPr>
        <w:t>площадь Дурбар</w:t>
      </w:r>
      <w:r>
        <w:rPr>
          <w:rFonts w:ascii="Arial" w:hAnsi="Arial" w:cs="Arial"/>
          <w:sz w:val="22"/>
          <w:szCs w:val="22"/>
          <w:lang w:val="ru-RU"/>
        </w:rPr>
        <w:t xml:space="preserve"> и Старый Королевский Дворец с множеством строений, храмов и пагод.</w:t>
      </w:r>
      <w:r>
        <w:rPr>
          <w:rFonts w:ascii="Arial" w:hAnsi="Arial" w:cs="Arial"/>
          <w:b/>
          <w:sz w:val="22"/>
          <w:szCs w:val="22"/>
          <w:lang w:val="ru-RU"/>
        </w:rPr>
        <w:t xml:space="preserve"> </w:t>
      </w:r>
      <w:r>
        <w:rPr>
          <w:rFonts w:ascii="Arial" w:hAnsi="Arial" w:cs="Arial"/>
          <w:sz w:val="22"/>
          <w:szCs w:val="22"/>
          <w:lang w:val="ru-RU"/>
        </w:rPr>
        <w:t xml:space="preserve">Площадь Дурбар со своими старыми храмами и дворцами олицетворяет религиозную и общественную жизнь населения. Именно здесь короновали королей Непала и проходили торжественные празднования после коронаций. Нас ждет экскурсия в храм живой </w:t>
      </w:r>
      <w:r>
        <w:rPr>
          <w:rFonts w:ascii="Arial" w:hAnsi="Arial" w:cs="Arial"/>
          <w:b/>
          <w:sz w:val="22"/>
          <w:szCs w:val="22"/>
          <w:lang w:val="ru-RU"/>
        </w:rPr>
        <w:t xml:space="preserve">богини Кумари </w:t>
      </w:r>
      <w:r>
        <w:rPr>
          <w:rFonts w:ascii="Arial" w:hAnsi="Arial" w:cs="Arial"/>
          <w:sz w:val="22"/>
          <w:szCs w:val="22"/>
          <w:lang w:val="ru-RU"/>
        </w:rPr>
        <w:t xml:space="preserve">и храм </w:t>
      </w:r>
      <w:r>
        <w:rPr>
          <w:rFonts w:ascii="Arial" w:hAnsi="Arial" w:cs="Arial"/>
          <w:b/>
          <w:sz w:val="22"/>
          <w:szCs w:val="22"/>
          <w:lang w:val="ru-RU"/>
        </w:rPr>
        <w:t xml:space="preserve">Кастамандап. </w:t>
      </w:r>
    </w:p>
    <w:p w14:paraId="61A04779"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Согласно легенде, пагода Кастамандап, относящаяся к </w:t>
      </w:r>
      <w:r>
        <w:rPr>
          <w:rFonts w:ascii="Arial" w:hAnsi="Arial" w:cs="Arial"/>
          <w:sz w:val="22"/>
          <w:szCs w:val="22"/>
        </w:rPr>
        <w:t>XII</w:t>
      </w:r>
      <w:r>
        <w:rPr>
          <w:rFonts w:ascii="Arial" w:hAnsi="Arial" w:cs="Arial"/>
          <w:sz w:val="22"/>
          <w:szCs w:val="22"/>
          <w:lang w:val="ru-RU"/>
        </w:rPr>
        <w:t xml:space="preserve"> веку, является одним из старейших зданий Катманду и древнейшим сохранившимся деревянным зданием в мире. Столь долгая жизнь храма объясняется тем, что он построен из одного ствола священного и очень твердого салового дерева, из ветвей которого сооружена его уменьшенная копия - храм Симха Саттал.</w:t>
      </w:r>
    </w:p>
    <w:p w14:paraId="5CE2CCB7"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Первоначально здание служило приютом для проезжих купцов, паломников и путешественников, проходивших по индо-тибетскому торговому пути. Таких примитивных гостиниц в Катманду было много, так как торговые караваны, проходящие из Индии в Тибет и обратно, должны были зимовать в долине Катманду в ожидании весеннего открытия перевалов. Затем, в ранний период правления династии Шахов (1379 год), Кастамандап был преобразован в храм, посвященный защитнику и покровителю этой династии - святому гуру Горакхнатху, чья статуя находится в центре здания. Последователи культа святого жили в Кастамандап до 1966 года и оставили здание только в связи с начавшейся реконструкцией. Непальские историки полагают, что название храма Кастамандап (дом из дерева) дало имя столице Непала Катманду. </w:t>
      </w:r>
    </w:p>
    <w:p w14:paraId="03D46792" w14:textId="77777777" w:rsidR="004A2CE0" w:rsidRDefault="004A2CE0" w:rsidP="004A2CE0">
      <w:pPr>
        <w:jc w:val="both"/>
        <w:rPr>
          <w:rFonts w:ascii="Arial" w:hAnsi="Arial" w:cs="Arial"/>
          <w:sz w:val="22"/>
          <w:szCs w:val="22"/>
          <w:lang w:val="ru-RU"/>
        </w:rPr>
      </w:pPr>
      <w:r>
        <w:rPr>
          <w:rFonts w:ascii="Arial" w:hAnsi="Arial" w:cs="Arial"/>
          <w:sz w:val="22"/>
          <w:szCs w:val="22"/>
          <w:lang w:val="ru-RU"/>
        </w:rPr>
        <w:t xml:space="preserve">Мы осмотрим храм </w:t>
      </w:r>
      <w:r>
        <w:rPr>
          <w:rFonts w:ascii="Arial" w:hAnsi="Arial" w:cs="Arial"/>
          <w:b/>
          <w:sz w:val="22"/>
          <w:szCs w:val="22"/>
          <w:lang w:val="ru-RU"/>
        </w:rPr>
        <w:t>Пашупатинатх</w:t>
      </w:r>
      <w:r>
        <w:rPr>
          <w:rFonts w:ascii="Arial" w:hAnsi="Arial" w:cs="Arial"/>
          <w:sz w:val="22"/>
          <w:szCs w:val="22"/>
          <w:lang w:val="ru-RU"/>
        </w:rPr>
        <w:t xml:space="preserve">. Пашупатинатх считается самым важным в мире святым храмом Шивы (Пашупати, </w:t>
      </w:r>
      <w:r>
        <w:rPr>
          <w:rFonts w:ascii="Arial" w:hAnsi="Arial" w:cs="Arial"/>
          <w:i/>
          <w:sz w:val="22"/>
          <w:szCs w:val="22"/>
          <w:lang w:val="ru-RU"/>
        </w:rPr>
        <w:t>царя животных</w:t>
      </w:r>
      <w:r>
        <w:rPr>
          <w:rFonts w:ascii="Arial" w:hAnsi="Arial" w:cs="Arial"/>
          <w:sz w:val="22"/>
          <w:szCs w:val="22"/>
          <w:lang w:val="ru-RU"/>
        </w:rPr>
        <w:t xml:space="preserve">, или иначе господина живых существ). Каждый день к Пашупатинатху сходятся тысячи паломников со всего мира. </w:t>
      </w:r>
    </w:p>
    <w:p w14:paraId="0695EC69"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Посещение ступы </w:t>
      </w:r>
      <w:r>
        <w:rPr>
          <w:rFonts w:ascii="Arial" w:hAnsi="Arial" w:cs="Arial"/>
          <w:b/>
          <w:bCs/>
          <w:sz w:val="22"/>
          <w:szCs w:val="22"/>
          <w:lang w:val="ru-RU"/>
        </w:rPr>
        <w:t xml:space="preserve">Боднатх. </w:t>
      </w:r>
      <w:r>
        <w:rPr>
          <w:rFonts w:ascii="Arial" w:hAnsi="Arial" w:cs="Arial"/>
          <w:sz w:val="22"/>
          <w:szCs w:val="22"/>
          <w:lang w:val="ru-RU"/>
        </w:rPr>
        <w:t>Одна из крупнейших в Непале буддийских святынь — ступа Боднатх (III век до нашей эры, перестроена в VIII-IX веках) — находится в 10 километрах к северо-востоку от Катманду, немного севернее международного аэропорта Трибхуван.</w:t>
      </w:r>
    </w:p>
    <w:p w14:paraId="409B3D9A"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Боднатх — самая большая ступа в Непале и одна из самых больших в мире. Со всех сторон, как крепостными стенами, ступа окружена тибетскими монастырями. Боднатх всегда ассоциировался с тибетским буддизмом и Лхасой. Именно ступа Боднатх встречала тибетцев перед входом в Катманду, шедших по важнейшему торговому пути, который связывал Лхасу со столицей Непала. Со второй половины XX века Боднатх превратился в религиозный и культурный центр тибетского населения Непала.</w:t>
      </w:r>
    </w:p>
    <w:p w14:paraId="1E97256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Обед в одном из ресторанов Катманду.</w:t>
      </w:r>
    </w:p>
    <w:p w14:paraId="2782757A"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Во второй половине дня – экскурсия к ступе </w:t>
      </w:r>
      <w:r>
        <w:rPr>
          <w:rFonts w:ascii="Arial" w:hAnsi="Arial" w:cs="Arial"/>
          <w:b/>
          <w:bCs/>
          <w:sz w:val="22"/>
          <w:szCs w:val="22"/>
          <w:lang w:val="ru-RU"/>
        </w:rPr>
        <w:t>Сваямбунатх</w:t>
      </w:r>
      <w:r>
        <w:rPr>
          <w:rFonts w:ascii="Arial" w:hAnsi="Arial" w:cs="Arial"/>
          <w:sz w:val="22"/>
          <w:szCs w:val="22"/>
          <w:lang w:val="ru-RU"/>
        </w:rPr>
        <w:t>, также известной как «Обезьяний храм». Сваямбунатх — знаменитая ступа, которая находится на окраине Катманду. Вокруг ступы расположено несколько тибетских монастырей разных школ и направлений. Сваямбунатх почитается также индуистами, у которых имеется небольшое святилище около ступы.</w:t>
      </w:r>
    </w:p>
    <w:p w14:paraId="52E17E5E" w14:textId="77777777" w:rsidR="004A2CE0" w:rsidRDefault="004A2CE0" w:rsidP="004A2CE0">
      <w:pPr>
        <w:jc w:val="both"/>
        <w:rPr>
          <w:rFonts w:ascii="Arial" w:hAnsi="Arial" w:cs="Arial"/>
          <w:sz w:val="22"/>
          <w:szCs w:val="22"/>
          <w:lang w:val="ru-RU"/>
        </w:rPr>
      </w:pPr>
      <w:r>
        <w:rPr>
          <w:rFonts w:ascii="Arial" w:hAnsi="Arial" w:cs="Arial"/>
          <w:sz w:val="22"/>
          <w:szCs w:val="22"/>
          <w:lang w:val="ru-RU"/>
        </w:rPr>
        <w:lastRenderedPageBreak/>
        <w:t>Ступа находится на высокой горе к западу от города. Для того, чтобы подняться на неё, нужно преодолеть 365 ступеней - по числу дней в году. Стороны ступы смотрят на разные части света.</w:t>
      </w:r>
    </w:p>
    <w:p w14:paraId="2FB9CD11"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В храмовой роще, на склонах горы, обитает большое количество диких обезьян, которые подкармливаются паломниками и служителями храмов. Именно поэтому ступу иногда называют «Обезьяний храм».</w:t>
      </w:r>
    </w:p>
    <w:p w14:paraId="05FCD4C1"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На самой ступе изображен древнейший символ — Глаза Будды. Возвращение в отель. Ночь в отеле в Катманду.</w:t>
      </w:r>
    </w:p>
    <w:p w14:paraId="4F7A9FD8" w14:textId="77777777" w:rsidR="004A2CE0" w:rsidRDefault="004A2CE0" w:rsidP="004A2CE0">
      <w:pPr>
        <w:jc w:val="both"/>
        <w:rPr>
          <w:rFonts w:ascii="Arial" w:hAnsi="Arial" w:cs="Arial"/>
          <w:sz w:val="22"/>
          <w:szCs w:val="22"/>
          <w:lang w:val="ru-RU"/>
        </w:rPr>
      </w:pPr>
    </w:p>
    <w:p w14:paraId="2E52EFFF" w14:textId="77777777" w:rsidR="004A2CE0" w:rsidRDefault="004A2CE0" w:rsidP="004A2CE0">
      <w:pPr>
        <w:jc w:val="both"/>
        <w:rPr>
          <w:rFonts w:ascii="Arial" w:eastAsia="Tahoma" w:hAnsi="Arial" w:cs="Arial"/>
          <w:b/>
          <w:bCs/>
          <w:color w:val="000000"/>
          <w:sz w:val="22"/>
          <w:szCs w:val="22"/>
          <w:lang w:val="ru-RU"/>
        </w:rPr>
      </w:pPr>
      <w:r>
        <w:rPr>
          <w:rFonts w:ascii="Arial" w:eastAsia="Tahoma" w:hAnsi="Arial" w:cs="Arial"/>
          <w:b/>
          <w:bCs/>
          <w:color w:val="000000"/>
          <w:sz w:val="22"/>
          <w:szCs w:val="22"/>
          <w:lang w:val="ru-RU"/>
        </w:rPr>
        <w:t xml:space="preserve">День 3. Понедельник. Катманду – Нагаркот (32 км/ 1 час) через Патан и Бхактапур. </w:t>
      </w:r>
    </w:p>
    <w:p w14:paraId="3ECDCAE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После завтрака отправление в Нагаркот, популярный горный курорт, расположенный в восточной части долины Катманду, на высоте 2175 м над уровнем моря. Прекрасное место для наблюдения за рассветом.</w:t>
      </w:r>
    </w:p>
    <w:p w14:paraId="77EDBB68"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 дороге посещение </w:t>
      </w:r>
      <w:r>
        <w:rPr>
          <w:rFonts w:ascii="Arial" w:hAnsi="Arial" w:cs="Arial"/>
          <w:b/>
          <w:bCs/>
          <w:sz w:val="22"/>
          <w:szCs w:val="22"/>
          <w:lang w:val="ru-RU"/>
        </w:rPr>
        <w:t>города Патан</w:t>
      </w:r>
      <w:r>
        <w:rPr>
          <w:rFonts w:ascii="Arial" w:hAnsi="Arial" w:cs="Arial"/>
          <w:sz w:val="22"/>
          <w:szCs w:val="22"/>
          <w:lang w:val="ru-RU"/>
        </w:rPr>
        <w:t>, известного, также как </w:t>
      </w:r>
      <w:r>
        <w:rPr>
          <w:rFonts w:ascii="Arial" w:hAnsi="Arial" w:cs="Arial"/>
          <w:b/>
          <w:bCs/>
          <w:sz w:val="22"/>
          <w:szCs w:val="22"/>
          <w:lang w:val="ru-RU"/>
        </w:rPr>
        <w:t>Лалитпур</w:t>
      </w:r>
      <w:r>
        <w:rPr>
          <w:rFonts w:ascii="Arial" w:hAnsi="Arial" w:cs="Arial"/>
          <w:sz w:val="22"/>
          <w:szCs w:val="22"/>
          <w:lang w:val="ru-RU"/>
        </w:rPr>
        <w:t> (“город красоты и изящных искусств”). Древний город Патан, расположенный в 5 км к юго-востоку от Катманду известен как центр изящных искусств. Количество индуистских храмов, буддистских пагод и монументов в историческом центре превышает количество достопримечательностей в Катманду. Многие путешественники считают, что площадь Дурбар в Патане намного богаче традиционной неварской архитектурой и разнообразием построек, по сравнению с исторический центром Катманду. Нельзя не согласиться с этим потому, что весь город представляет собой один большой музей, а каждая улочка прячет сокровища неварской династии Малла.</w:t>
      </w:r>
    </w:p>
    <w:p w14:paraId="763B8D86"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Далее посещение </w:t>
      </w:r>
      <w:r>
        <w:rPr>
          <w:rFonts w:ascii="Arial" w:hAnsi="Arial" w:cs="Arial"/>
          <w:b/>
          <w:bCs/>
          <w:sz w:val="22"/>
          <w:szCs w:val="22"/>
          <w:lang w:val="ru-RU"/>
        </w:rPr>
        <w:t>Бхактапура, </w:t>
      </w:r>
      <w:r>
        <w:rPr>
          <w:rFonts w:ascii="Arial" w:hAnsi="Arial" w:cs="Arial"/>
          <w:sz w:val="22"/>
          <w:szCs w:val="22"/>
          <w:lang w:val="ru-RU"/>
        </w:rPr>
        <w:t>расположенного на высоте 1401м, и по форме своей, напоминающий раковину. Бхактапур, в переводе «Город преданных приверженцев», знаменит своим изящным искусством, фантастической культурой, яркими фестивалями, традиционными танцами и обычаями народа Невари. Здесь Вы увидите Королевский дворец, Золотые ворота, вход во Дворец 55 Окон, знаменитый памятник искусства Непала. Затем Вы поднимитесь в самый высокий храм всей долины Катманду - храм Нятапола (Nyatapola Temple). После чего вернетесь в отель, чтобы отдохнуть и набраться сил.</w:t>
      </w:r>
    </w:p>
    <w:p w14:paraId="65B13A8C" w14:textId="77777777" w:rsidR="004A2CE0" w:rsidRDefault="004A2CE0" w:rsidP="004A2CE0">
      <w:pPr>
        <w:jc w:val="both"/>
        <w:rPr>
          <w:rFonts w:ascii="Arial" w:hAnsi="Arial" w:cs="Arial"/>
          <w:i/>
          <w:iCs/>
          <w:sz w:val="22"/>
          <w:szCs w:val="22"/>
          <w:lang w:val="ru-RU"/>
        </w:rPr>
      </w:pPr>
      <w:r>
        <w:rPr>
          <w:rFonts w:ascii="Arial" w:hAnsi="Arial" w:cs="Arial"/>
          <w:b/>
          <w:bCs/>
          <w:i/>
          <w:iCs/>
          <w:sz w:val="22"/>
          <w:szCs w:val="22"/>
          <w:lang w:val="ru-RU"/>
        </w:rPr>
        <w:t>Храм Ниатапола </w:t>
      </w:r>
      <w:r>
        <w:rPr>
          <w:rFonts w:ascii="Arial" w:hAnsi="Arial" w:cs="Arial"/>
          <w:i/>
          <w:iCs/>
          <w:sz w:val="22"/>
          <w:szCs w:val="22"/>
          <w:lang w:val="ru-RU"/>
        </w:rPr>
        <w:t>был построен в 1702 г. королём Бхупатинрой и стал известен как один из самых массивных и высоких храмов. Пятиэтажная пагода, всего одна из трёх в долине Катманду, стоит на пятиярусном основании. На каждом ярусе расположено по две каменных фигуры: в самом низу известные борцы, затем слоны, львы, грифоны и на самом верху богини Багхини и Сингхини в образе львицы и тигрицы. Непальцы считают, что каждая фигура, расположенная на ярус выше, </w:t>
      </w:r>
      <w:r>
        <w:rPr>
          <w:rFonts w:ascii="Arial" w:hAnsi="Arial" w:cs="Arial"/>
          <w:b/>
          <w:bCs/>
          <w:i/>
          <w:iCs/>
          <w:sz w:val="22"/>
          <w:szCs w:val="22"/>
          <w:lang w:val="ru-RU"/>
        </w:rPr>
        <w:t>является в 10 раз сильнее </w:t>
      </w:r>
      <w:r>
        <w:rPr>
          <w:rFonts w:ascii="Arial" w:hAnsi="Arial" w:cs="Arial"/>
          <w:i/>
          <w:iCs/>
          <w:sz w:val="22"/>
          <w:szCs w:val="22"/>
          <w:lang w:val="ru-RU"/>
        </w:rPr>
        <w:t>предшествующей, а известные борцы Джайя и Пхатта Малла были в 10 раз сильнее обычных людей, то есть храм таким образом надёжно защищён. Несмотря на массивную конструкцию, храм Ниатапола отличается тонкой отделкой. Он </w:t>
      </w:r>
      <w:r>
        <w:rPr>
          <w:rFonts w:ascii="Arial" w:hAnsi="Arial" w:cs="Arial"/>
          <w:b/>
          <w:bCs/>
          <w:i/>
          <w:iCs/>
          <w:sz w:val="22"/>
          <w:szCs w:val="22"/>
          <w:lang w:val="ru-RU"/>
        </w:rPr>
        <w:t>посвящён богине Лакшми</w:t>
      </w:r>
      <w:r>
        <w:rPr>
          <w:rFonts w:ascii="Arial" w:hAnsi="Arial" w:cs="Arial"/>
          <w:i/>
          <w:iCs/>
          <w:sz w:val="22"/>
          <w:szCs w:val="22"/>
          <w:lang w:val="ru-RU"/>
        </w:rPr>
        <w:t>.</w:t>
      </w:r>
    </w:p>
    <w:p w14:paraId="5B200A37" w14:textId="77777777" w:rsidR="004A2CE0" w:rsidRDefault="004A2CE0" w:rsidP="004A2CE0">
      <w:pPr>
        <w:jc w:val="both"/>
        <w:rPr>
          <w:rFonts w:ascii="Arial" w:hAnsi="Arial" w:cs="Arial"/>
          <w:sz w:val="22"/>
          <w:szCs w:val="22"/>
          <w:lang w:val="ru-RU"/>
        </w:rPr>
      </w:pPr>
      <w:r>
        <w:rPr>
          <w:rFonts w:ascii="Arial" w:hAnsi="Arial" w:cs="Arial"/>
          <w:sz w:val="22"/>
          <w:szCs w:val="22"/>
          <w:lang w:val="ru-RU"/>
        </w:rPr>
        <w:t>По прибытии размещение в отеле. Ночь в отеле.</w:t>
      </w:r>
    </w:p>
    <w:p w14:paraId="7734B565" w14:textId="77777777" w:rsidR="004A2CE0" w:rsidRDefault="004A2CE0" w:rsidP="004A2CE0">
      <w:pPr>
        <w:pStyle w:val="BodyText"/>
        <w:spacing w:after="0"/>
        <w:jc w:val="both"/>
        <w:rPr>
          <w:rFonts w:ascii="Arial" w:eastAsia="Nimbus Sans L" w:hAnsi="Arial" w:cs="Arial"/>
          <w:b/>
          <w:bCs/>
          <w:color w:val="000000"/>
          <w:sz w:val="22"/>
          <w:szCs w:val="22"/>
          <w:lang w:val="ru-RU" w:eastAsia="en-US" w:bidi="en-US"/>
        </w:rPr>
      </w:pPr>
      <w:r>
        <w:rPr>
          <w:rFonts w:ascii="Arial" w:eastAsia="Nimbus Sans L" w:hAnsi="Arial" w:cs="Arial"/>
          <w:color w:val="000000"/>
          <w:sz w:val="22"/>
          <w:szCs w:val="22"/>
          <w:lang w:val="ru-RU" w:eastAsia="en-US" w:bidi="en-US"/>
        </w:rPr>
        <w:br/>
      </w:r>
      <w:r>
        <w:rPr>
          <w:rFonts w:ascii="Arial" w:eastAsia="Nimbus Sans L" w:hAnsi="Arial" w:cs="Arial"/>
          <w:b/>
          <w:bCs/>
          <w:color w:val="000000"/>
          <w:sz w:val="22"/>
          <w:szCs w:val="22"/>
          <w:lang w:val="ru-RU" w:eastAsia="en-US" w:bidi="en-US"/>
        </w:rPr>
        <w:t>День 4. Вторник. Нагаркот – Катманду – Покхара (230 км/ 8 часов в дороге).</w:t>
      </w:r>
    </w:p>
    <w:p w14:paraId="3C1FE697"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Рано утром на рассвете небольшой трек к смотровой площадке. Отсюда открывается изумительная </w:t>
      </w:r>
      <w:r>
        <w:rPr>
          <w:rFonts w:ascii="Arial" w:eastAsia="Times New Roman" w:hAnsi="Arial" w:cs="Arial"/>
          <w:b/>
          <w:bCs/>
          <w:color w:val="000000"/>
          <w:sz w:val="22"/>
          <w:szCs w:val="22"/>
          <w:lang w:val="ru-RU"/>
        </w:rPr>
        <w:t>панорама вершин восточных Непальских Гималаев, включая Эверест, Манаслу, Ганеш Химал, Лангтанг и Гауришанкар</w:t>
      </w:r>
      <w:r>
        <w:rPr>
          <w:rFonts w:ascii="Arial" w:eastAsia="Times New Roman" w:hAnsi="Arial" w:cs="Arial"/>
          <w:color w:val="000000"/>
          <w:sz w:val="22"/>
          <w:szCs w:val="22"/>
          <w:lang w:val="ru-RU"/>
        </w:rPr>
        <w:t xml:space="preserve">. </w:t>
      </w:r>
    </w:p>
    <w:p w14:paraId="2EDE1549"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 xml:space="preserve">После завтрака выезд в Покхару, вам предстоит переезд через горный перевал к </w:t>
      </w:r>
      <w:r>
        <w:rPr>
          <w:rFonts w:ascii="Arial" w:eastAsia="Times New Roman" w:hAnsi="Arial" w:cs="Arial"/>
          <w:b/>
          <w:color w:val="000000"/>
          <w:sz w:val="22"/>
          <w:szCs w:val="22"/>
          <w:lang w:val="ru-RU"/>
        </w:rPr>
        <w:t>Белой Реке</w:t>
      </w:r>
      <w:r>
        <w:rPr>
          <w:rFonts w:ascii="Arial" w:eastAsia="Times New Roman" w:hAnsi="Arial" w:cs="Arial"/>
          <w:color w:val="000000"/>
          <w:sz w:val="22"/>
          <w:szCs w:val="22"/>
          <w:lang w:val="ru-RU"/>
        </w:rPr>
        <w:t xml:space="preserve"> месту начала сплава.</w:t>
      </w:r>
      <w:r>
        <w:rPr>
          <w:rFonts w:ascii="Arial" w:eastAsia="Times New Roman" w:hAnsi="Arial" w:cs="Arial"/>
          <w:color w:val="000000"/>
          <w:sz w:val="22"/>
          <w:szCs w:val="22"/>
        </w:rPr>
        <w:t> </w:t>
      </w:r>
      <w:r>
        <w:rPr>
          <w:rFonts w:ascii="Arial" w:eastAsia="Times New Roman" w:hAnsi="Arial" w:cs="Arial"/>
          <w:b/>
          <w:bCs/>
          <w:color w:val="000000"/>
          <w:sz w:val="22"/>
          <w:szCs w:val="22"/>
          <w:lang w:val="ru-RU"/>
        </w:rPr>
        <w:t>Рафтинг</w:t>
      </w:r>
      <w:r>
        <w:rPr>
          <w:rFonts w:ascii="Arial" w:eastAsia="Times New Roman" w:hAnsi="Arial" w:cs="Arial"/>
          <w:b/>
          <w:bCs/>
          <w:color w:val="000000"/>
          <w:sz w:val="22"/>
          <w:szCs w:val="22"/>
        </w:rPr>
        <w:t> </w:t>
      </w:r>
      <w:r>
        <w:rPr>
          <w:rFonts w:ascii="Arial" w:eastAsia="Times New Roman" w:hAnsi="Arial" w:cs="Arial"/>
          <w:color w:val="000000"/>
          <w:sz w:val="22"/>
          <w:szCs w:val="22"/>
          <w:lang w:val="ru-RU"/>
        </w:rPr>
        <w:t>- сплав по горной реке на надувных плотах проводится под руководством опытных квалифицированных гидов. Все необходимое снаряжение предоставляется. Тщательный подробный инструктаж – обязательное условие для начала сплава.</w:t>
      </w:r>
      <w:r>
        <w:rPr>
          <w:rFonts w:ascii="Arial" w:eastAsia="Times New Roman" w:hAnsi="Arial" w:cs="Arial"/>
          <w:color w:val="000000"/>
          <w:sz w:val="22"/>
          <w:szCs w:val="22"/>
        </w:rPr>
        <w:t> </w:t>
      </w:r>
      <w:r>
        <w:rPr>
          <w:rFonts w:ascii="Arial" w:eastAsia="Times New Roman" w:hAnsi="Arial" w:cs="Arial"/>
          <w:color w:val="000000"/>
          <w:sz w:val="22"/>
          <w:szCs w:val="22"/>
          <w:lang w:val="ru-RU"/>
        </w:rPr>
        <w:t xml:space="preserve">Переезд в Покхару и размещение в отеле. </w:t>
      </w:r>
    </w:p>
    <w:p w14:paraId="18E3509D"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63984843"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lastRenderedPageBreak/>
        <w:t xml:space="preserve">Город Покхара </w:t>
      </w:r>
      <w:r>
        <w:rPr>
          <w:rFonts w:ascii="Arial" w:eastAsia="Times New Roman" w:hAnsi="Arial" w:cs="Arial"/>
          <w:iCs/>
          <w:color w:val="000000"/>
          <w:sz w:val="22"/>
          <w:szCs w:val="22"/>
          <w:lang w:val="tr-TR"/>
        </w:rPr>
        <w:t>расположен</w:t>
      </w:r>
      <w:r>
        <w:rPr>
          <w:rFonts w:ascii="Arial" w:eastAsia="Times New Roman" w:hAnsi="Arial" w:cs="Arial"/>
          <w:iCs/>
          <w:color w:val="000000"/>
          <w:sz w:val="22"/>
          <w:szCs w:val="22"/>
          <w:lang w:val="ru-RU"/>
        </w:rPr>
        <w:t xml:space="preserve"> в 200-х километрах к западу от Катманду,</w:t>
      </w:r>
      <w:r>
        <w:rPr>
          <w:rFonts w:ascii="Arial" w:eastAsia="Times New Roman" w:hAnsi="Arial" w:cs="Arial"/>
          <w:iCs/>
          <w:color w:val="000000"/>
          <w:sz w:val="22"/>
          <w:szCs w:val="22"/>
          <w:lang w:val="tr-TR"/>
        </w:rPr>
        <w:t xml:space="preserve"> в тихой долине на высоте 827 метров</w:t>
      </w:r>
      <w:r>
        <w:rPr>
          <w:rFonts w:ascii="Arial" w:eastAsia="Times New Roman" w:hAnsi="Arial" w:cs="Arial"/>
          <w:iCs/>
          <w:color w:val="000000"/>
          <w:sz w:val="22"/>
          <w:szCs w:val="22"/>
          <w:lang w:val="ru-RU"/>
        </w:rPr>
        <w:t xml:space="preserve"> над уровнем моря.</w:t>
      </w:r>
    </w:p>
    <w:p w14:paraId="64191924"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t xml:space="preserve">Этот второй по популярности город страны привлекает путешественников живописными пейзажами и близостью главных вершин Непала — Даулагири, Аннапурна, Манаслу и других. </w:t>
      </w:r>
    </w:p>
    <w:p w14:paraId="31E65C03" w14:textId="77777777" w:rsidR="004A2CE0" w:rsidRDefault="004A2CE0" w:rsidP="004A2CE0">
      <w:pPr>
        <w:pStyle w:val="BodyText"/>
        <w:spacing w:after="0"/>
        <w:rPr>
          <w:rFonts w:ascii="Arial" w:eastAsia="Times New Roman" w:hAnsi="Arial" w:cs="Arial"/>
          <w:iCs/>
          <w:color w:val="000000"/>
          <w:sz w:val="22"/>
          <w:szCs w:val="22"/>
          <w:lang w:val="ru-RU"/>
        </w:rPr>
      </w:pPr>
      <w:r>
        <w:rPr>
          <w:rFonts w:ascii="Arial" w:eastAsia="Times New Roman" w:hAnsi="Arial" w:cs="Arial"/>
          <w:iCs/>
          <w:color w:val="000000"/>
          <w:sz w:val="22"/>
          <w:szCs w:val="22"/>
          <w:lang w:val="ru-RU"/>
        </w:rPr>
        <w:t>Покхара находится на очень красивом озере Фева, здесь начинаются несколько главных непальских треков, в том числе и вокруг Аннапурны.</w:t>
      </w:r>
    </w:p>
    <w:p w14:paraId="6D64A213"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48AA9B94"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5. Среда. Покхара.</w:t>
      </w:r>
    </w:p>
    <w:p w14:paraId="541F4D2A"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Завтрак в отеле. Экскурсия по долине Покхара. </w:t>
      </w:r>
    </w:p>
    <w:p w14:paraId="4FE01A46"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Утреннее время мы посвятим удивительным окрестностям и видам, открывающимся с вершин холмов, а затем спустимся к южному берегу озера</w:t>
      </w:r>
      <w:r>
        <w:rPr>
          <w:rFonts w:ascii="Arial" w:hAnsi="Arial" w:cs="Arial"/>
          <w:b/>
          <w:iCs/>
          <w:sz w:val="22"/>
          <w:szCs w:val="22"/>
          <w:lang w:val="ru-RU"/>
        </w:rPr>
        <w:t xml:space="preserve"> Фева</w:t>
      </w:r>
      <w:r>
        <w:rPr>
          <w:rFonts w:ascii="Arial" w:hAnsi="Arial" w:cs="Arial"/>
          <w:iCs/>
          <w:sz w:val="22"/>
          <w:szCs w:val="22"/>
          <w:lang w:val="ru-RU"/>
        </w:rPr>
        <w:t xml:space="preserve">. На берегу будет ждать лодка, которая доставит нас к храму </w:t>
      </w:r>
      <w:r>
        <w:rPr>
          <w:rFonts w:ascii="Arial" w:hAnsi="Arial" w:cs="Arial"/>
          <w:b/>
          <w:iCs/>
          <w:sz w:val="22"/>
          <w:szCs w:val="22"/>
          <w:lang w:val="ru-RU"/>
        </w:rPr>
        <w:t>Барахи</w:t>
      </w:r>
      <w:r>
        <w:rPr>
          <w:rFonts w:ascii="Arial" w:hAnsi="Arial" w:cs="Arial"/>
          <w:iCs/>
          <w:sz w:val="22"/>
          <w:szCs w:val="22"/>
          <w:lang w:val="ru-RU"/>
        </w:rPr>
        <w:t>, расположенному на маленьком островке посреди озера.</w:t>
      </w:r>
    </w:p>
    <w:p w14:paraId="635CDD59" w14:textId="77777777" w:rsidR="004A2CE0" w:rsidRDefault="004A2CE0" w:rsidP="004A2CE0">
      <w:pPr>
        <w:jc w:val="both"/>
        <w:rPr>
          <w:rFonts w:ascii="Arial" w:hAnsi="Arial" w:cs="Arial"/>
          <w:b/>
          <w:iCs/>
          <w:sz w:val="22"/>
          <w:szCs w:val="22"/>
          <w:lang w:val="ru-RU"/>
        </w:rPr>
      </w:pPr>
      <w:r>
        <w:rPr>
          <w:rFonts w:ascii="Arial" w:hAnsi="Arial" w:cs="Arial"/>
          <w:iCs/>
          <w:sz w:val="22"/>
          <w:szCs w:val="22"/>
          <w:lang w:val="ru-RU"/>
        </w:rPr>
        <w:t xml:space="preserve">Если позволит погода, можно наблюдать </w:t>
      </w:r>
      <w:r>
        <w:rPr>
          <w:rFonts w:ascii="Arial" w:hAnsi="Arial" w:cs="Arial"/>
          <w:b/>
          <w:iCs/>
          <w:sz w:val="22"/>
          <w:szCs w:val="22"/>
          <w:lang w:val="ru-RU"/>
        </w:rPr>
        <w:t>потрясающие панорамы вершины «Рыбий Хвост» и массива Аннапурны.</w:t>
      </w:r>
    </w:p>
    <w:p w14:paraId="7CA48B13"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Мачапучаре — гора высотой 6 998 метров, входящая в состав горного массива Аннапурны в Гималаях. Своим названием «Рыбий хвост» гора обязана форме двух её вершин, которые, при взгляде с запада, образуют фигуру, напоминающую хвост гигантской рыбы. Местным населением гора почитается как дом бога Шивы, а перья снега считаются дымом его божественной сущности. Возвращаемся в Покхару.</w:t>
      </w:r>
    </w:p>
    <w:p w14:paraId="4F785FBF" w14:textId="77777777" w:rsidR="004A2CE0" w:rsidRDefault="004A2CE0" w:rsidP="004A2CE0">
      <w:pPr>
        <w:pStyle w:val="BodyText"/>
        <w:spacing w:after="0"/>
        <w:jc w:val="both"/>
        <w:rPr>
          <w:rFonts w:ascii="Arial" w:eastAsia="Times New Roman" w:hAnsi="Arial" w:cs="Arial"/>
          <w:color w:val="000000"/>
          <w:sz w:val="22"/>
          <w:szCs w:val="22"/>
          <w:lang w:val="ru-RU"/>
        </w:rPr>
      </w:pPr>
    </w:p>
    <w:p w14:paraId="57FE085D" w14:textId="77777777" w:rsidR="004A2CE0" w:rsidRDefault="004A2CE0" w:rsidP="004A2CE0">
      <w:pPr>
        <w:pStyle w:val="BodyText"/>
        <w:spacing w:after="0"/>
        <w:rPr>
          <w:rFonts w:ascii="Arial" w:eastAsia="Times New Roman" w:hAnsi="Arial" w:cs="Arial"/>
          <w:bCs/>
          <w:iCs/>
          <w:color w:val="000000"/>
          <w:sz w:val="22"/>
          <w:szCs w:val="22"/>
          <w:lang w:val="tr-TR"/>
        </w:rPr>
      </w:pPr>
      <w:r>
        <w:rPr>
          <w:rFonts w:ascii="Arial" w:eastAsia="Times New Roman" w:hAnsi="Arial" w:cs="Arial"/>
          <w:iCs/>
          <w:color w:val="000000"/>
          <w:sz w:val="22"/>
          <w:szCs w:val="22"/>
          <w:lang w:val="ru-RU"/>
        </w:rPr>
        <w:t xml:space="preserve">Во второй половине дня – небольшая </w:t>
      </w:r>
      <w:r>
        <w:rPr>
          <w:rFonts w:ascii="Arial" w:eastAsia="Times New Roman" w:hAnsi="Arial" w:cs="Arial"/>
          <w:b/>
          <w:iCs/>
          <w:color w:val="000000"/>
          <w:sz w:val="22"/>
          <w:szCs w:val="22"/>
          <w:lang w:val="ru-RU"/>
        </w:rPr>
        <w:t>обзорная экскурсия</w:t>
      </w:r>
      <w:r>
        <w:rPr>
          <w:rFonts w:ascii="Arial" w:eastAsia="Times New Roman" w:hAnsi="Arial" w:cs="Arial"/>
          <w:iCs/>
          <w:color w:val="000000"/>
          <w:sz w:val="22"/>
          <w:szCs w:val="22"/>
          <w:lang w:val="ru-RU"/>
        </w:rPr>
        <w:t xml:space="preserve"> по городу и осмотр главных достопримечательностей, включая </w:t>
      </w:r>
      <w:r>
        <w:rPr>
          <w:rFonts w:ascii="Arial" w:eastAsia="Times New Roman" w:hAnsi="Arial" w:cs="Arial"/>
          <w:b/>
          <w:bCs/>
          <w:iCs/>
          <w:color w:val="000000"/>
          <w:sz w:val="22"/>
          <w:szCs w:val="22"/>
          <w:lang w:val="tr-TR"/>
        </w:rPr>
        <w:t>водопады Дэвиса,</w:t>
      </w:r>
      <w:r>
        <w:rPr>
          <w:rFonts w:ascii="Arial" w:eastAsia="Times New Roman" w:hAnsi="Arial" w:cs="Arial"/>
          <w:b/>
          <w:bCs/>
          <w:iCs/>
          <w:color w:val="000000"/>
          <w:sz w:val="22"/>
          <w:szCs w:val="22"/>
          <w:lang w:val="ru-RU"/>
        </w:rPr>
        <w:t xml:space="preserve"> ущелье реки Сети, </w:t>
      </w:r>
      <w:r>
        <w:rPr>
          <w:rFonts w:ascii="Arial" w:eastAsia="Times New Roman" w:hAnsi="Arial" w:cs="Arial"/>
          <w:bCs/>
          <w:iCs/>
          <w:color w:val="000000"/>
          <w:sz w:val="22"/>
          <w:szCs w:val="22"/>
          <w:lang w:val="ru-RU"/>
        </w:rPr>
        <w:t>храм</w:t>
      </w:r>
      <w:r>
        <w:rPr>
          <w:rFonts w:ascii="Arial" w:eastAsia="Times New Roman" w:hAnsi="Arial" w:cs="Arial"/>
          <w:b/>
          <w:bCs/>
          <w:iCs/>
          <w:color w:val="000000"/>
          <w:sz w:val="22"/>
          <w:szCs w:val="22"/>
          <w:lang w:val="ru-RU"/>
        </w:rPr>
        <w:t xml:space="preserve"> Кали </w:t>
      </w:r>
      <w:r>
        <w:rPr>
          <w:rFonts w:ascii="Arial" w:eastAsia="Times New Roman" w:hAnsi="Arial" w:cs="Arial"/>
          <w:bCs/>
          <w:iCs/>
          <w:color w:val="000000"/>
          <w:sz w:val="22"/>
          <w:szCs w:val="22"/>
          <w:lang w:val="ru-RU"/>
        </w:rPr>
        <w:t xml:space="preserve">и </w:t>
      </w:r>
      <w:r>
        <w:rPr>
          <w:rFonts w:ascii="Arial" w:eastAsia="Times New Roman" w:hAnsi="Arial" w:cs="Arial"/>
          <w:b/>
          <w:bCs/>
          <w:iCs/>
          <w:color w:val="000000"/>
          <w:sz w:val="22"/>
          <w:szCs w:val="22"/>
          <w:lang w:val="ru-RU"/>
        </w:rPr>
        <w:t>лагерь беженцев из Тибета</w:t>
      </w:r>
      <w:r>
        <w:rPr>
          <w:rFonts w:ascii="Arial" w:eastAsia="Times New Roman" w:hAnsi="Arial" w:cs="Arial"/>
          <w:b/>
          <w:bCs/>
          <w:iCs/>
          <w:color w:val="000000"/>
          <w:sz w:val="22"/>
          <w:szCs w:val="22"/>
          <w:lang w:val="tr-TR"/>
        </w:rPr>
        <w:t>.</w:t>
      </w:r>
      <w:r>
        <w:rPr>
          <w:rFonts w:ascii="Arial" w:eastAsia="Times New Roman" w:hAnsi="Arial" w:cs="Arial"/>
          <w:b/>
          <w:bCs/>
          <w:iCs/>
          <w:color w:val="000000"/>
          <w:sz w:val="22"/>
          <w:szCs w:val="22"/>
          <w:lang w:val="ru-RU"/>
        </w:rPr>
        <w:t xml:space="preserve"> </w:t>
      </w:r>
      <w:r>
        <w:rPr>
          <w:rFonts w:ascii="Arial" w:eastAsia="Times New Roman" w:hAnsi="Arial" w:cs="Arial"/>
          <w:bCs/>
          <w:iCs/>
          <w:color w:val="000000"/>
          <w:sz w:val="22"/>
          <w:szCs w:val="22"/>
          <w:lang w:val="ru-RU"/>
        </w:rPr>
        <w:t>Ночь в отеле в Покхаре</w:t>
      </w:r>
      <w:r>
        <w:rPr>
          <w:rFonts w:ascii="Arial" w:eastAsia="Times New Roman" w:hAnsi="Arial" w:cs="Arial"/>
          <w:bCs/>
          <w:iCs/>
          <w:color w:val="000000"/>
          <w:sz w:val="22"/>
          <w:szCs w:val="22"/>
          <w:lang w:val="tr-TR"/>
        </w:rPr>
        <w:t>.</w:t>
      </w:r>
    </w:p>
    <w:p w14:paraId="4793B9CB" w14:textId="77777777" w:rsidR="004A2CE0" w:rsidRDefault="004A2CE0" w:rsidP="004A2CE0">
      <w:pPr>
        <w:rPr>
          <w:rFonts w:ascii="Arial" w:hAnsi="Arial" w:cs="Arial"/>
          <w:b/>
          <w:sz w:val="22"/>
          <w:szCs w:val="22"/>
          <w:lang w:val="ru-RU"/>
        </w:rPr>
      </w:pPr>
    </w:p>
    <w:p w14:paraId="094B6AB4"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6. Четверг.</w:t>
      </w:r>
      <w:r>
        <w:rPr>
          <w:rFonts w:ascii="Arial" w:hAnsi="Arial" w:cs="Arial"/>
          <w:sz w:val="22"/>
          <w:szCs w:val="22"/>
          <w:lang w:val="ru-RU"/>
        </w:rPr>
        <w:t xml:space="preserve"> </w:t>
      </w:r>
      <w:r>
        <w:rPr>
          <w:rFonts w:ascii="Arial" w:hAnsi="Arial" w:cs="Arial"/>
          <w:b/>
          <w:sz w:val="22"/>
          <w:szCs w:val="22"/>
          <w:lang w:val="ru-RU"/>
        </w:rPr>
        <w:t>Покхара – Читван.</w:t>
      </w:r>
    </w:p>
    <w:p w14:paraId="2D493995"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Сегодня мы поднимаемся рано, поскольку нас ждет дальняя дорога (время в пути около 6 часов) в </w:t>
      </w:r>
      <w:r>
        <w:rPr>
          <w:rFonts w:ascii="Arial" w:hAnsi="Arial" w:cs="Arial"/>
          <w:b/>
          <w:iCs/>
          <w:sz w:val="22"/>
          <w:szCs w:val="22"/>
          <w:lang w:val="ru-RU"/>
        </w:rPr>
        <w:t>Читван</w:t>
      </w:r>
      <w:r>
        <w:rPr>
          <w:rFonts w:ascii="Arial" w:hAnsi="Arial" w:cs="Arial"/>
          <w:iCs/>
          <w:sz w:val="22"/>
          <w:szCs w:val="22"/>
          <w:lang w:val="ru-RU"/>
        </w:rPr>
        <w:t xml:space="preserve">, </w:t>
      </w:r>
      <w:r>
        <w:rPr>
          <w:rFonts w:ascii="Arial" w:hAnsi="Arial" w:cs="Arial"/>
          <w:b/>
          <w:iCs/>
          <w:sz w:val="22"/>
          <w:szCs w:val="22"/>
          <w:lang w:val="ru-RU"/>
        </w:rPr>
        <w:t>Национальный Королевский парк</w:t>
      </w:r>
      <w:r>
        <w:rPr>
          <w:rFonts w:ascii="Arial" w:hAnsi="Arial" w:cs="Arial"/>
          <w:iCs/>
          <w:sz w:val="22"/>
          <w:szCs w:val="22"/>
          <w:lang w:val="ru-RU"/>
        </w:rPr>
        <w:t xml:space="preserve">, расположенный в 152 км от Читвана. </w:t>
      </w:r>
    </w:p>
    <w:p w14:paraId="6D32D9D3" w14:textId="77777777" w:rsidR="004A2CE0" w:rsidRDefault="004A2CE0" w:rsidP="004A2CE0">
      <w:pPr>
        <w:jc w:val="both"/>
        <w:rPr>
          <w:rFonts w:ascii="Arial" w:hAnsi="Arial" w:cs="Arial"/>
          <w:i/>
          <w:iCs/>
          <w:sz w:val="22"/>
          <w:szCs w:val="22"/>
          <w:lang w:val="ru-RU"/>
        </w:rPr>
      </w:pPr>
      <w:r>
        <w:rPr>
          <w:rFonts w:ascii="Arial" w:hAnsi="Arial" w:cs="Arial"/>
          <w:i/>
          <w:iCs/>
          <w:sz w:val="22"/>
          <w:szCs w:val="22"/>
          <w:lang w:val="ru-RU"/>
        </w:rPr>
        <w:t>Наш путь будет пролегать по живописным местам вдоль современной автомобильной трассы Притви, названной в честь первого короля Непала, Притви Нарайян Шаха.</w:t>
      </w:r>
    </w:p>
    <w:p w14:paraId="52DB658B" w14:textId="77777777" w:rsidR="004A2CE0" w:rsidRDefault="004A2CE0" w:rsidP="004A2CE0">
      <w:pPr>
        <w:jc w:val="both"/>
        <w:rPr>
          <w:rFonts w:ascii="Arial" w:hAnsi="Arial" w:cs="Arial"/>
          <w:i/>
          <w:iCs/>
          <w:sz w:val="22"/>
          <w:szCs w:val="22"/>
          <w:lang w:val="ru-RU"/>
        </w:rPr>
      </w:pPr>
    </w:p>
    <w:p w14:paraId="45D362EF"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По прибытии в парк </w:t>
      </w:r>
      <w:r>
        <w:rPr>
          <w:rFonts w:ascii="Arial" w:hAnsi="Arial" w:cs="Arial"/>
          <w:bCs/>
          <w:i/>
          <w:iCs/>
          <w:sz w:val="22"/>
          <w:szCs w:val="22"/>
          <w:lang w:val="ru-RU"/>
        </w:rPr>
        <w:t>—</w:t>
      </w:r>
      <w:r>
        <w:rPr>
          <w:rFonts w:ascii="Arial" w:hAnsi="Arial" w:cs="Arial"/>
          <w:iCs/>
          <w:sz w:val="22"/>
          <w:szCs w:val="22"/>
          <w:lang w:val="ru-RU"/>
        </w:rPr>
        <w:t xml:space="preserve"> встреча с учеными-биологами, занимающимися изучением природы парка.</w:t>
      </w:r>
    </w:p>
    <w:p w14:paraId="598731B5"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 xml:space="preserve">Читванский Национальный парк занимает огромную территорию в 400 квадратных километров на невысоких лесистых холмах. Известная красотой заснеженных гималайских вершин страна может похвастаться одним из лучших национальных парков в Азии, расположенным на равнине. Это одно из немногих мест в мире, где все еще можно увидеть бенгальского тигра и индийского носорога в дикой природе. </w:t>
      </w:r>
    </w:p>
    <w:p w14:paraId="328AC026" w14:textId="77777777" w:rsidR="004A2CE0" w:rsidRDefault="004A2CE0" w:rsidP="004A2CE0">
      <w:pPr>
        <w:jc w:val="both"/>
        <w:rPr>
          <w:rFonts w:ascii="Arial" w:hAnsi="Arial" w:cs="Arial"/>
          <w:i/>
          <w:iCs/>
          <w:sz w:val="22"/>
          <w:szCs w:val="22"/>
          <w:lang w:val="ru-RU"/>
        </w:rPr>
      </w:pPr>
      <w:r>
        <w:rPr>
          <w:rFonts w:ascii="Arial" w:hAnsi="Arial" w:cs="Arial"/>
          <w:b/>
          <w:iCs/>
          <w:sz w:val="22"/>
          <w:szCs w:val="22"/>
          <w:lang w:val="ru-RU"/>
        </w:rPr>
        <w:t>Читван</w:t>
      </w:r>
      <w:r>
        <w:rPr>
          <w:rFonts w:ascii="Arial" w:hAnsi="Arial" w:cs="Arial"/>
          <w:i/>
          <w:iCs/>
          <w:sz w:val="22"/>
          <w:szCs w:val="22"/>
          <w:lang w:val="ru-RU"/>
        </w:rPr>
        <w:t xml:space="preserve"> </w:t>
      </w:r>
      <w:r>
        <w:rPr>
          <w:rFonts w:ascii="Arial" w:hAnsi="Arial" w:cs="Arial"/>
          <w:bCs/>
          <w:i/>
          <w:iCs/>
          <w:sz w:val="22"/>
          <w:szCs w:val="22"/>
          <w:lang w:val="ru-RU"/>
        </w:rPr>
        <w:t>—</w:t>
      </w:r>
      <w:r>
        <w:rPr>
          <w:rFonts w:ascii="Arial" w:hAnsi="Arial" w:cs="Arial"/>
          <w:i/>
          <w:iCs/>
          <w:sz w:val="22"/>
          <w:szCs w:val="22"/>
          <w:lang w:val="ru-RU"/>
        </w:rPr>
        <w:t xml:space="preserve"> место обитания леопардов, медведей, обезьян, различных видов оленей, диких кабанов и около 400 видов птиц. Также на территории парка обитают около 60 бенгальских тигров. </w:t>
      </w:r>
    </w:p>
    <w:p w14:paraId="0FFA5204" w14:textId="77777777" w:rsidR="004A2CE0" w:rsidRDefault="004A2CE0" w:rsidP="004A2CE0">
      <w:pPr>
        <w:jc w:val="both"/>
        <w:rPr>
          <w:rFonts w:ascii="Arial" w:hAnsi="Arial" w:cs="Arial"/>
          <w:i/>
          <w:iCs/>
          <w:sz w:val="22"/>
          <w:szCs w:val="22"/>
          <w:lang w:val="ru-RU"/>
        </w:rPr>
      </w:pPr>
      <w:r>
        <w:rPr>
          <w:rFonts w:ascii="Arial" w:hAnsi="Arial" w:cs="Arial"/>
          <w:i/>
          <w:iCs/>
          <w:sz w:val="22"/>
          <w:szCs w:val="22"/>
          <w:lang w:val="ru-RU"/>
        </w:rPr>
        <w:t>Национальный парк Читван включен в список объектов Всемирного наследия ЮНЕСКО из-за важности его биоразнообразия.</w:t>
      </w:r>
    </w:p>
    <w:p w14:paraId="11291FA0" w14:textId="77777777" w:rsidR="004A2CE0" w:rsidRDefault="004A2CE0" w:rsidP="004A2CE0">
      <w:pPr>
        <w:jc w:val="both"/>
        <w:rPr>
          <w:rFonts w:ascii="Arial" w:hAnsi="Arial" w:cs="Arial"/>
          <w:iCs/>
          <w:sz w:val="22"/>
          <w:szCs w:val="22"/>
          <w:lang w:val="ru-RU"/>
        </w:rPr>
      </w:pPr>
      <w:r>
        <w:rPr>
          <w:rFonts w:ascii="Arial" w:hAnsi="Arial" w:cs="Arial"/>
          <w:iCs/>
          <w:sz w:val="22"/>
          <w:szCs w:val="22"/>
          <w:lang w:val="ru-RU"/>
        </w:rPr>
        <w:t>Размещаемся в гостевом доме</w:t>
      </w:r>
      <w:r>
        <w:rPr>
          <w:rFonts w:ascii="Arial" w:hAnsi="Arial" w:cs="Arial"/>
          <w:b/>
          <w:iCs/>
          <w:sz w:val="22"/>
          <w:szCs w:val="22"/>
          <w:lang w:val="ru-RU"/>
        </w:rPr>
        <w:t xml:space="preserve"> </w:t>
      </w:r>
      <w:r>
        <w:rPr>
          <w:rFonts w:ascii="Arial" w:hAnsi="Arial" w:cs="Arial"/>
          <w:iCs/>
          <w:sz w:val="22"/>
          <w:szCs w:val="22"/>
          <w:lang w:val="ru-RU"/>
        </w:rPr>
        <w:t xml:space="preserve">выбранной категории в джунглях Читвана и отдыхаем после долгого переезда. </w:t>
      </w:r>
    </w:p>
    <w:p w14:paraId="71AEEB21" w14:textId="77777777" w:rsidR="004A2CE0" w:rsidRDefault="004A2CE0" w:rsidP="004A2CE0">
      <w:pPr>
        <w:rPr>
          <w:rFonts w:ascii="Arial" w:hAnsi="Arial" w:cs="Arial"/>
          <w:b/>
          <w:sz w:val="22"/>
          <w:szCs w:val="22"/>
          <w:lang w:val="ru-RU"/>
        </w:rPr>
      </w:pPr>
    </w:p>
    <w:p w14:paraId="5E7F3F0E" w14:textId="77777777" w:rsidR="004A2CE0" w:rsidRDefault="004A2CE0" w:rsidP="004A2CE0">
      <w:pPr>
        <w:rPr>
          <w:rFonts w:ascii="Arial" w:hAnsi="Arial" w:cs="Arial"/>
          <w:b/>
          <w:sz w:val="22"/>
          <w:szCs w:val="22"/>
          <w:lang w:val="ru-RU"/>
        </w:rPr>
      </w:pPr>
      <w:r>
        <w:rPr>
          <w:rFonts w:ascii="Arial" w:hAnsi="Arial" w:cs="Arial"/>
          <w:b/>
          <w:bCs/>
          <w:sz w:val="22"/>
          <w:szCs w:val="22"/>
          <w:lang w:val="ru-RU"/>
        </w:rPr>
        <w:t xml:space="preserve">День 7. Пятница. </w:t>
      </w:r>
      <w:r>
        <w:rPr>
          <w:rFonts w:ascii="Arial" w:hAnsi="Arial" w:cs="Arial"/>
          <w:b/>
          <w:sz w:val="22"/>
          <w:szCs w:val="22"/>
          <w:lang w:val="ru-RU"/>
        </w:rPr>
        <w:t>Читван</w:t>
      </w:r>
    </w:p>
    <w:p w14:paraId="52A2F5D8"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Ранний подъем и </w:t>
      </w:r>
      <w:r>
        <w:rPr>
          <w:rFonts w:ascii="Arial" w:hAnsi="Arial" w:cs="Arial"/>
          <w:b/>
          <w:bCs/>
          <w:iCs/>
          <w:sz w:val="22"/>
          <w:szCs w:val="22"/>
          <w:lang w:val="ru-RU"/>
        </w:rPr>
        <w:t xml:space="preserve">утренняя прогулка в джунги </w:t>
      </w:r>
      <w:r>
        <w:rPr>
          <w:rFonts w:ascii="Arial" w:hAnsi="Arial" w:cs="Arial"/>
          <w:bCs/>
          <w:iCs/>
          <w:sz w:val="22"/>
          <w:szCs w:val="22"/>
          <w:lang w:val="ru-RU"/>
        </w:rPr>
        <w:t>(продолжительность 1.5–2 часа).</w:t>
      </w:r>
    </w:p>
    <w:p w14:paraId="50BE3FAD"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lastRenderedPageBreak/>
        <w:t xml:space="preserve">Утро в джунглях – безусловно, лучшее время для наблюдения за природой и ее пробуждением. Сидя верхом на слоне, у Вас будет возможность увидеть на расстоянии вытянутой руки носорогов, тигров и других диких животных, обитающих в густой и высокой траве. </w:t>
      </w:r>
    </w:p>
    <w:p w14:paraId="2D9DB261"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 xml:space="preserve">Возвращение в гостевой дом и завтрак. После завтрака Вы посетите </w:t>
      </w:r>
      <w:r>
        <w:rPr>
          <w:rFonts w:ascii="Arial" w:hAnsi="Arial" w:cs="Arial"/>
          <w:b/>
          <w:bCs/>
          <w:iCs/>
          <w:sz w:val="22"/>
          <w:szCs w:val="22"/>
          <w:lang w:val="ru-RU"/>
        </w:rPr>
        <w:t>слоновью ферму</w:t>
      </w:r>
      <w:r>
        <w:rPr>
          <w:rFonts w:ascii="Arial" w:hAnsi="Arial" w:cs="Arial"/>
          <w:bCs/>
          <w:iCs/>
          <w:sz w:val="22"/>
          <w:szCs w:val="22"/>
          <w:lang w:val="ru-RU"/>
        </w:rPr>
        <w:t xml:space="preserve">. </w:t>
      </w:r>
    </w:p>
    <w:p w14:paraId="15D1079C" w14:textId="77777777" w:rsidR="004A2CE0" w:rsidRDefault="004A2CE0" w:rsidP="004A2CE0">
      <w:pPr>
        <w:jc w:val="both"/>
        <w:rPr>
          <w:rFonts w:ascii="Arial" w:hAnsi="Arial" w:cs="Arial"/>
          <w:bCs/>
          <w:iCs/>
          <w:sz w:val="22"/>
          <w:szCs w:val="22"/>
          <w:lang w:val="ru-RU"/>
        </w:rPr>
      </w:pPr>
      <w:r>
        <w:rPr>
          <w:rFonts w:ascii="Arial" w:hAnsi="Arial" w:cs="Arial"/>
          <w:bCs/>
          <w:iCs/>
          <w:sz w:val="22"/>
          <w:szCs w:val="22"/>
          <w:lang w:val="ru-RU"/>
        </w:rPr>
        <w:t>В Читване содержится очень большое количество слонов любого возраста. Особенное удовольствие можно получить от созерцания совсем маленьких, новорожденных слонят, которые забавно играют между своими гигантскими сородичами. При желании Вы даже сможете принять непосредственнее участие в купании слонов.</w:t>
      </w:r>
    </w:p>
    <w:p w14:paraId="0F1DB362" w14:textId="77777777" w:rsidR="004A2CE0" w:rsidRDefault="004A2CE0" w:rsidP="004A2CE0">
      <w:pPr>
        <w:rPr>
          <w:rFonts w:ascii="Arial" w:hAnsi="Arial" w:cs="Arial"/>
          <w:bCs/>
          <w:iCs/>
          <w:sz w:val="22"/>
          <w:szCs w:val="22"/>
          <w:lang w:val="ru-RU"/>
        </w:rPr>
      </w:pPr>
      <w:r>
        <w:rPr>
          <w:rFonts w:ascii="Arial" w:hAnsi="Arial" w:cs="Arial"/>
          <w:iCs/>
          <w:sz w:val="22"/>
          <w:szCs w:val="22"/>
          <w:lang w:val="ru-RU"/>
        </w:rPr>
        <w:t>Обед в гостевом доме. В</w:t>
      </w:r>
      <w:r>
        <w:rPr>
          <w:rFonts w:ascii="Arial" w:hAnsi="Arial" w:cs="Arial"/>
          <w:i/>
          <w:iCs/>
          <w:sz w:val="22"/>
          <w:szCs w:val="22"/>
          <w:lang w:val="ru-RU"/>
        </w:rPr>
        <w:t xml:space="preserve"> </w:t>
      </w:r>
      <w:r>
        <w:rPr>
          <w:rFonts w:ascii="Arial" w:hAnsi="Arial" w:cs="Arial"/>
          <w:bCs/>
          <w:iCs/>
          <w:sz w:val="22"/>
          <w:szCs w:val="22"/>
          <w:lang w:val="ru-RU"/>
        </w:rPr>
        <w:t>Ночь в гостевом доме в джунглях Читвана</w:t>
      </w:r>
    </w:p>
    <w:p w14:paraId="01776390" w14:textId="77777777" w:rsidR="004A2CE0" w:rsidRDefault="004A2CE0" w:rsidP="004A2CE0">
      <w:pPr>
        <w:rPr>
          <w:rFonts w:ascii="Arial" w:hAnsi="Arial" w:cs="Arial"/>
          <w:b/>
          <w:sz w:val="22"/>
          <w:szCs w:val="22"/>
          <w:lang w:val="ru-RU"/>
        </w:rPr>
      </w:pPr>
    </w:p>
    <w:p w14:paraId="5C333E30" w14:textId="77777777" w:rsidR="004A2CE0" w:rsidRDefault="004A2CE0" w:rsidP="004A2CE0">
      <w:pPr>
        <w:rPr>
          <w:rFonts w:ascii="Arial" w:hAnsi="Arial" w:cs="Arial"/>
          <w:b/>
          <w:sz w:val="22"/>
          <w:szCs w:val="22"/>
          <w:lang w:val="ru-RU"/>
        </w:rPr>
      </w:pPr>
      <w:r>
        <w:rPr>
          <w:rFonts w:ascii="Arial" w:hAnsi="Arial" w:cs="Arial"/>
          <w:b/>
          <w:sz w:val="22"/>
          <w:szCs w:val="22"/>
          <w:lang w:val="ru-RU"/>
        </w:rPr>
        <w:t>День 8. Суббота. Читван – Катманду (186 км – 5 часов)</w:t>
      </w:r>
    </w:p>
    <w:p w14:paraId="34E59E17" w14:textId="77777777" w:rsidR="004A2CE0" w:rsidRDefault="004A2CE0" w:rsidP="004A2CE0">
      <w:pPr>
        <w:jc w:val="both"/>
        <w:rPr>
          <w:rFonts w:ascii="Arial" w:hAnsi="Arial" w:cs="Arial"/>
          <w:iCs/>
          <w:sz w:val="22"/>
          <w:szCs w:val="22"/>
          <w:lang w:val="ru-RU"/>
        </w:rPr>
      </w:pPr>
      <w:r>
        <w:rPr>
          <w:rFonts w:ascii="Arial" w:hAnsi="Arial" w:cs="Arial"/>
          <w:bCs/>
          <w:iCs/>
          <w:sz w:val="22"/>
          <w:szCs w:val="22"/>
          <w:lang w:val="ru-RU"/>
        </w:rPr>
        <w:t xml:space="preserve">Завтрак в отеле. Сборы и подготовка к выезду. Трансфер в Катманду в дороге от 5ти часов. </w:t>
      </w:r>
      <w:r>
        <w:rPr>
          <w:rFonts w:ascii="Arial" w:hAnsi="Arial" w:cs="Arial"/>
          <w:iCs/>
          <w:sz w:val="22"/>
          <w:szCs w:val="22"/>
          <w:lang w:val="ru-RU"/>
        </w:rPr>
        <w:t>Размещаемся</w:t>
      </w:r>
      <w:r>
        <w:rPr>
          <w:rFonts w:ascii="Arial" w:hAnsi="Arial" w:cs="Arial"/>
          <w:b/>
          <w:iCs/>
          <w:sz w:val="22"/>
          <w:szCs w:val="22"/>
          <w:lang w:val="ru-RU"/>
        </w:rPr>
        <w:t xml:space="preserve"> </w:t>
      </w:r>
      <w:r>
        <w:rPr>
          <w:rFonts w:ascii="Arial" w:hAnsi="Arial" w:cs="Arial"/>
          <w:iCs/>
          <w:sz w:val="22"/>
          <w:szCs w:val="22"/>
          <w:lang w:val="ru-RU"/>
        </w:rPr>
        <w:t xml:space="preserve">в отеле выбранной категории и отдыхаем. </w:t>
      </w:r>
    </w:p>
    <w:p w14:paraId="67EEB7D0" w14:textId="77777777" w:rsidR="004A2CE0" w:rsidRDefault="004A2CE0" w:rsidP="004A2CE0">
      <w:pPr>
        <w:pStyle w:val="BodyText"/>
        <w:jc w:val="both"/>
        <w:rPr>
          <w:rFonts w:ascii="Arial" w:hAnsi="Arial" w:cs="Arial"/>
          <w:bCs/>
          <w:iCs/>
          <w:sz w:val="22"/>
          <w:szCs w:val="22"/>
          <w:lang w:val="ru-RU"/>
        </w:rPr>
      </w:pPr>
      <w:r>
        <w:rPr>
          <w:rFonts w:ascii="Arial" w:hAnsi="Arial" w:cs="Arial"/>
          <w:b/>
          <w:iCs/>
          <w:sz w:val="22"/>
          <w:szCs w:val="22"/>
          <w:lang w:val="ru-RU"/>
        </w:rPr>
        <w:t>Свободное время</w:t>
      </w:r>
      <w:r>
        <w:rPr>
          <w:rFonts w:ascii="Arial" w:hAnsi="Arial" w:cs="Arial"/>
          <w:iCs/>
          <w:sz w:val="22"/>
          <w:szCs w:val="22"/>
          <w:lang w:val="ru-RU"/>
        </w:rPr>
        <w:t>, можно провести в отдыхе, покупках сувениров или сборах</w:t>
      </w:r>
      <w:r>
        <w:rPr>
          <w:rFonts w:ascii="Arial" w:hAnsi="Arial" w:cs="Arial"/>
          <w:b/>
          <w:sz w:val="22"/>
          <w:szCs w:val="22"/>
          <w:lang w:val="ru-RU"/>
        </w:rPr>
        <w:t>.</w:t>
      </w:r>
      <w:r>
        <w:rPr>
          <w:rFonts w:ascii="Arial" w:hAnsi="Arial" w:cs="Arial"/>
          <w:bCs/>
          <w:sz w:val="22"/>
          <w:szCs w:val="22"/>
          <w:lang w:val="ru-RU"/>
        </w:rPr>
        <w:t xml:space="preserve"> </w:t>
      </w:r>
      <w:r>
        <w:rPr>
          <w:rFonts w:ascii="Arial" w:hAnsi="Arial" w:cs="Arial"/>
          <w:bCs/>
          <w:iCs/>
          <w:sz w:val="22"/>
          <w:szCs w:val="22"/>
          <w:lang w:val="ru-RU"/>
        </w:rPr>
        <w:t>Ночь в отеле в Катманду.</w:t>
      </w:r>
    </w:p>
    <w:p w14:paraId="4C0E9023" w14:textId="77777777" w:rsidR="004A2CE0" w:rsidRDefault="004A2CE0" w:rsidP="004A2CE0">
      <w:pPr>
        <w:pStyle w:val="BodyText"/>
        <w:spacing w:after="0"/>
        <w:jc w:val="both"/>
        <w:rPr>
          <w:rFonts w:ascii="Arial" w:eastAsia="Nimbus Sans L" w:hAnsi="Arial" w:cs="Arial"/>
          <w:b/>
          <w:bCs/>
          <w:color w:val="000000"/>
          <w:sz w:val="22"/>
          <w:szCs w:val="22"/>
          <w:lang w:val="ru-RU" w:eastAsia="en-US" w:bidi="en-US"/>
        </w:rPr>
      </w:pPr>
      <w:r>
        <w:rPr>
          <w:rFonts w:ascii="Arial" w:eastAsia="Nimbus Sans L" w:hAnsi="Arial" w:cs="Arial"/>
          <w:color w:val="000000"/>
          <w:sz w:val="22"/>
          <w:szCs w:val="22"/>
          <w:lang w:val="ru-RU" w:eastAsia="en-US" w:bidi="en-US"/>
        </w:rPr>
        <w:br/>
      </w:r>
      <w:r>
        <w:rPr>
          <w:rFonts w:ascii="Arial" w:eastAsia="Nimbus Sans L" w:hAnsi="Arial" w:cs="Arial"/>
          <w:b/>
          <w:bCs/>
          <w:color w:val="000000"/>
          <w:sz w:val="22"/>
          <w:szCs w:val="22"/>
          <w:lang w:val="ru-RU" w:eastAsia="en-US" w:bidi="en-US"/>
        </w:rPr>
        <w:t>День 9. Воскресенье. Вылет из Катманду.</w:t>
      </w:r>
    </w:p>
    <w:p w14:paraId="65BC65EE" w14:textId="77777777" w:rsidR="004A2CE0" w:rsidRDefault="004A2CE0" w:rsidP="004A2CE0">
      <w:pPr>
        <w:pStyle w:val="BodyText"/>
        <w:spacing w:after="0"/>
        <w:jc w:val="both"/>
        <w:rPr>
          <w:rFonts w:ascii="Arial" w:eastAsia="Times New Roman" w:hAnsi="Arial" w:cs="Arial"/>
          <w:color w:val="000000"/>
          <w:sz w:val="22"/>
          <w:szCs w:val="22"/>
          <w:lang w:val="ru-RU"/>
        </w:rPr>
      </w:pPr>
      <w:r>
        <w:rPr>
          <w:rFonts w:ascii="Arial" w:eastAsia="Times New Roman" w:hAnsi="Arial" w:cs="Arial"/>
          <w:color w:val="000000"/>
          <w:sz w:val="22"/>
          <w:szCs w:val="22"/>
          <w:lang w:val="ru-RU"/>
        </w:rPr>
        <w:t xml:space="preserve">Завтрак. Позже отъезд в аэропорт. </w:t>
      </w:r>
    </w:p>
    <w:p w14:paraId="079F45CA" w14:textId="77777777" w:rsidR="004A2CE0" w:rsidRDefault="004A2CE0" w:rsidP="004A2CE0">
      <w:pPr>
        <w:rPr>
          <w:rFonts w:ascii="Arial" w:hAnsi="Arial" w:cs="Arial"/>
          <w:sz w:val="22"/>
          <w:szCs w:val="22"/>
          <w:lang w:val="ru-RU"/>
        </w:rPr>
      </w:pPr>
    </w:p>
    <w:p w14:paraId="04450032" w14:textId="77777777" w:rsidR="004A2CE0" w:rsidRPr="00D268B3" w:rsidRDefault="004A2CE0" w:rsidP="004A2CE0">
      <w:pPr>
        <w:jc w:val="both"/>
        <w:rPr>
          <w:rFonts w:ascii="Arial" w:hAnsi="Arial" w:cs="Arial"/>
          <w:b/>
          <w:bCs/>
          <w:color w:val="000000"/>
          <w:sz w:val="22"/>
          <w:szCs w:val="22"/>
          <w:lang w:val="ru-RU"/>
        </w:rPr>
      </w:pPr>
      <w:r>
        <w:rPr>
          <w:rFonts w:ascii="Arial" w:hAnsi="Arial" w:cs="Arial"/>
          <w:b/>
          <w:bCs/>
          <w:color w:val="000000"/>
          <w:sz w:val="22"/>
          <w:szCs w:val="22"/>
          <w:lang w:val="ru-RU"/>
        </w:rPr>
        <w:t>В стоимость входит</w:t>
      </w:r>
      <w:r w:rsidRPr="00D268B3">
        <w:rPr>
          <w:rFonts w:ascii="Arial" w:hAnsi="Arial" w:cs="Arial"/>
          <w:b/>
          <w:bCs/>
          <w:color w:val="000000"/>
          <w:sz w:val="22"/>
          <w:szCs w:val="22"/>
          <w:lang w:val="ru-RU"/>
        </w:rPr>
        <w:t>:</w:t>
      </w:r>
    </w:p>
    <w:p w14:paraId="66253F46"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8 ночей размещения согласно выбранной категории</w:t>
      </w:r>
    </w:p>
    <w:p w14:paraId="3DF95AB7"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Завтраки и ужины по программе</w:t>
      </w:r>
    </w:p>
    <w:p w14:paraId="2219E2BE"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Полный пансион в Читване</w:t>
      </w:r>
    </w:p>
    <w:p w14:paraId="561C58B5"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Кондиционированный транспорт по маршруту</w:t>
      </w:r>
    </w:p>
    <w:p w14:paraId="1883EEC0"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rPr>
      </w:pPr>
      <w:r>
        <w:rPr>
          <w:rFonts w:ascii="Arial" w:hAnsi="Arial" w:cs="Arial"/>
          <w:color w:val="000000"/>
          <w:sz w:val="22"/>
          <w:szCs w:val="22"/>
          <w:lang w:val="ru-RU"/>
        </w:rPr>
        <w:t>Русскоговорящий сопровождающий гид</w:t>
      </w:r>
      <w:r>
        <w:rPr>
          <w:rFonts w:ascii="Arial" w:hAnsi="Arial" w:cs="Arial"/>
          <w:color w:val="000000"/>
          <w:sz w:val="22"/>
          <w:szCs w:val="22"/>
        </w:rPr>
        <w:t>.</w:t>
      </w:r>
    </w:p>
    <w:p w14:paraId="186AEACF"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Двухчасовой сплав с обедом</w:t>
      </w:r>
    </w:p>
    <w:p w14:paraId="58BEBD5F" w14:textId="77777777" w:rsidR="004A2CE0" w:rsidRDefault="004A2CE0" w:rsidP="004A2CE0">
      <w:pPr>
        <w:numPr>
          <w:ilvl w:val="0"/>
          <w:numId w:val="1"/>
        </w:numPr>
        <w:tabs>
          <w:tab w:val="left" w:pos="7560"/>
          <w:tab w:val="left" w:pos="7920"/>
        </w:tabs>
        <w:ind w:left="360"/>
        <w:jc w:val="both"/>
        <w:rPr>
          <w:rFonts w:ascii="Arial" w:hAnsi="Arial" w:cs="Arial"/>
          <w:color w:val="000000"/>
          <w:sz w:val="22"/>
          <w:szCs w:val="22"/>
          <w:lang w:val="ru-RU"/>
        </w:rPr>
      </w:pPr>
      <w:r>
        <w:rPr>
          <w:rFonts w:ascii="Arial" w:hAnsi="Arial" w:cs="Arial"/>
          <w:color w:val="000000"/>
          <w:sz w:val="22"/>
          <w:szCs w:val="22"/>
          <w:lang w:val="ru-RU"/>
        </w:rPr>
        <w:t>Двухчасовое сафари на слонах в Читване</w:t>
      </w:r>
    </w:p>
    <w:p w14:paraId="2873CBDE" w14:textId="77777777" w:rsidR="004A2CE0" w:rsidRPr="00D318DD" w:rsidRDefault="004A2CE0" w:rsidP="004A2CE0">
      <w:pPr>
        <w:numPr>
          <w:ilvl w:val="0"/>
          <w:numId w:val="4"/>
        </w:numPr>
        <w:tabs>
          <w:tab w:val="left" w:pos="7560"/>
          <w:tab w:val="left" w:pos="7920"/>
        </w:tabs>
        <w:ind w:left="567" w:hanging="141"/>
        <w:jc w:val="both"/>
        <w:rPr>
          <w:rFonts w:ascii="Arial" w:hAnsi="Arial" w:cs="Arial"/>
          <w:color w:val="000000"/>
          <w:sz w:val="22"/>
          <w:szCs w:val="22"/>
          <w:lang w:val="ru-RU"/>
        </w:rPr>
      </w:pPr>
      <w:r>
        <w:rPr>
          <w:rFonts w:ascii="Arial" w:hAnsi="Arial" w:cs="Arial"/>
          <w:color w:val="000000"/>
          <w:sz w:val="22"/>
          <w:szCs w:val="22"/>
          <w:lang w:val="ru-RU"/>
        </w:rPr>
        <w:t>Входные билеты в памятники архитектуры.</w:t>
      </w:r>
    </w:p>
    <w:p w14:paraId="7D60BBC4" w14:textId="77777777" w:rsidR="004A2CE0" w:rsidRDefault="004A2CE0" w:rsidP="004A2CE0">
      <w:pPr>
        <w:numPr>
          <w:ilvl w:val="0"/>
          <w:numId w:val="1"/>
        </w:numPr>
        <w:tabs>
          <w:tab w:val="left" w:pos="7560"/>
          <w:tab w:val="left" w:pos="7920"/>
        </w:tabs>
        <w:ind w:left="720" w:hanging="360"/>
        <w:jc w:val="both"/>
        <w:rPr>
          <w:rFonts w:ascii="Arial" w:hAnsi="Arial" w:cs="Arial"/>
          <w:color w:val="000000"/>
          <w:sz w:val="22"/>
          <w:szCs w:val="22"/>
          <w:lang w:val="ru-RU"/>
        </w:rPr>
      </w:pPr>
      <w:r>
        <w:rPr>
          <w:rFonts w:ascii="Arial" w:hAnsi="Arial" w:cs="Arial"/>
          <w:color w:val="000000"/>
          <w:sz w:val="22"/>
          <w:szCs w:val="22"/>
          <w:lang w:val="ru-RU"/>
        </w:rPr>
        <w:t>Все налоги и сборы</w:t>
      </w:r>
    </w:p>
    <w:p w14:paraId="03105048" w14:textId="77777777" w:rsidR="004A2CE0" w:rsidRDefault="004A2CE0" w:rsidP="004A2CE0">
      <w:pPr>
        <w:jc w:val="both"/>
        <w:rPr>
          <w:rFonts w:ascii="Arial" w:hAnsi="Arial" w:cs="Arial"/>
          <w:b/>
          <w:bCs/>
          <w:color w:val="000000"/>
          <w:sz w:val="22"/>
          <w:szCs w:val="22"/>
        </w:rPr>
      </w:pPr>
    </w:p>
    <w:p w14:paraId="23E49A39" w14:textId="77777777" w:rsidR="004A2CE0" w:rsidRDefault="004A2CE0" w:rsidP="004A2CE0">
      <w:pPr>
        <w:jc w:val="both"/>
        <w:rPr>
          <w:rFonts w:ascii="Arial" w:hAnsi="Arial" w:cs="Arial"/>
          <w:b/>
          <w:bCs/>
          <w:color w:val="000000"/>
          <w:sz w:val="22"/>
          <w:szCs w:val="22"/>
        </w:rPr>
      </w:pPr>
      <w:r>
        <w:rPr>
          <w:rFonts w:ascii="Arial" w:hAnsi="Arial" w:cs="Arial"/>
          <w:b/>
          <w:bCs/>
          <w:color w:val="000000"/>
          <w:sz w:val="22"/>
          <w:szCs w:val="22"/>
          <w:lang w:val="ru-RU"/>
        </w:rPr>
        <w:t>В стоимость не входит</w:t>
      </w:r>
      <w:r>
        <w:rPr>
          <w:rFonts w:ascii="Arial" w:hAnsi="Arial" w:cs="Arial"/>
          <w:b/>
          <w:bCs/>
          <w:color w:val="000000"/>
          <w:sz w:val="22"/>
          <w:szCs w:val="22"/>
        </w:rPr>
        <w:t>:</w:t>
      </w:r>
    </w:p>
    <w:p w14:paraId="13FD3BCD" w14:textId="77777777" w:rsidR="004A2CE0" w:rsidRDefault="004A2CE0" w:rsidP="004A2CE0">
      <w:pPr>
        <w:numPr>
          <w:ilvl w:val="0"/>
          <w:numId w:val="2"/>
        </w:numPr>
        <w:tabs>
          <w:tab w:val="left" w:pos="7560"/>
          <w:tab w:val="left" w:pos="7920"/>
        </w:tabs>
        <w:ind w:left="567" w:hanging="141"/>
        <w:jc w:val="both"/>
        <w:rPr>
          <w:rFonts w:ascii="Arial" w:hAnsi="Arial" w:cs="Arial"/>
          <w:color w:val="000000"/>
          <w:sz w:val="22"/>
          <w:szCs w:val="22"/>
        </w:rPr>
      </w:pPr>
      <w:r>
        <w:rPr>
          <w:rFonts w:ascii="Arial" w:hAnsi="Arial" w:cs="Arial"/>
          <w:color w:val="000000"/>
          <w:sz w:val="22"/>
          <w:szCs w:val="22"/>
          <w:lang w:val="ru-RU"/>
        </w:rPr>
        <w:t>Любые авиаперелеты</w:t>
      </w:r>
      <w:r>
        <w:rPr>
          <w:rFonts w:ascii="Arial" w:hAnsi="Arial" w:cs="Arial"/>
          <w:color w:val="000000"/>
          <w:sz w:val="22"/>
          <w:szCs w:val="22"/>
        </w:rPr>
        <w:t>.</w:t>
      </w:r>
    </w:p>
    <w:p w14:paraId="74EBEFB3" w14:textId="77777777" w:rsidR="004A2CE0" w:rsidRDefault="004A2CE0" w:rsidP="004A2CE0">
      <w:pPr>
        <w:numPr>
          <w:ilvl w:val="0"/>
          <w:numId w:val="3"/>
        </w:numPr>
        <w:tabs>
          <w:tab w:val="left" w:pos="7560"/>
          <w:tab w:val="left" w:pos="7920"/>
        </w:tabs>
        <w:ind w:left="567" w:hanging="141"/>
        <w:jc w:val="both"/>
        <w:rPr>
          <w:rFonts w:ascii="Arial" w:hAnsi="Arial" w:cs="Arial"/>
          <w:color w:val="000000"/>
          <w:sz w:val="22"/>
          <w:szCs w:val="22"/>
        </w:rPr>
      </w:pPr>
      <w:r>
        <w:rPr>
          <w:rFonts w:ascii="Arial" w:hAnsi="Arial" w:cs="Arial"/>
          <w:color w:val="000000"/>
          <w:sz w:val="22"/>
          <w:szCs w:val="22"/>
          <w:lang w:val="ru-RU"/>
        </w:rPr>
        <w:t>Личные расходы</w:t>
      </w:r>
      <w:r>
        <w:rPr>
          <w:rFonts w:ascii="Arial" w:hAnsi="Arial" w:cs="Arial"/>
          <w:color w:val="000000"/>
          <w:sz w:val="22"/>
          <w:szCs w:val="22"/>
        </w:rPr>
        <w:t>.</w:t>
      </w:r>
    </w:p>
    <w:p w14:paraId="1A57AA21" w14:textId="77777777" w:rsidR="004A2CE0" w:rsidRDefault="004A2CE0" w:rsidP="004A2CE0">
      <w:pPr>
        <w:numPr>
          <w:ilvl w:val="0"/>
          <w:numId w:val="4"/>
        </w:numPr>
        <w:tabs>
          <w:tab w:val="left" w:pos="7560"/>
          <w:tab w:val="left" w:pos="7920"/>
        </w:tabs>
        <w:ind w:left="567" w:hanging="141"/>
        <w:jc w:val="both"/>
        <w:rPr>
          <w:rFonts w:ascii="Arial" w:hAnsi="Arial" w:cs="Arial"/>
          <w:color w:val="000000"/>
          <w:sz w:val="22"/>
          <w:szCs w:val="22"/>
          <w:lang w:val="ru-RU"/>
        </w:rPr>
      </w:pPr>
      <w:r>
        <w:rPr>
          <w:rFonts w:ascii="Arial" w:hAnsi="Arial" w:cs="Arial"/>
          <w:color w:val="000000"/>
          <w:sz w:val="22"/>
          <w:szCs w:val="22"/>
          <w:lang w:val="ru-RU"/>
        </w:rPr>
        <w:t>Транспорт в дни без программы</w:t>
      </w:r>
    </w:p>
    <w:p w14:paraId="4DB50262" w14:textId="01B1B2B6" w:rsidR="004A2CE0" w:rsidRPr="004A2CE0" w:rsidRDefault="004A2CE0" w:rsidP="004A2CE0">
      <w:pPr>
        <w:numPr>
          <w:ilvl w:val="0"/>
          <w:numId w:val="5"/>
        </w:numPr>
        <w:tabs>
          <w:tab w:val="left" w:pos="7560"/>
          <w:tab w:val="left" w:pos="7920"/>
        </w:tabs>
        <w:ind w:left="360" w:hanging="141"/>
        <w:jc w:val="both"/>
        <w:rPr>
          <w:rFonts w:ascii="Arial" w:hAnsi="Arial" w:cs="Arial"/>
          <w:color w:val="000000"/>
          <w:sz w:val="22"/>
          <w:szCs w:val="22"/>
          <w:lang w:val="ru-RU"/>
        </w:rPr>
      </w:pPr>
      <w:r w:rsidRPr="004A2CE0">
        <w:rPr>
          <w:rFonts w:ascii="Arial" w:hAnsi="Arial" w:cs="Arial"/>
          <w:color w:val="000000"/>
          <w:sz w:val="22"/>
          <w:szCs w:val="22"/>
          <w:lang w:val="ru-RU"/>
        </w:rPr>
        <w:t>Чаевые гиду и водителю</w:t>
      </w:r>
    </w:p>
    <w:p w14:paraId="34294730" w14:textId="77777777" w:rsidR="004A2CE0" w:rsidRDefault="004A2CE0" w:rsidP="004A2CE0">
      <w:pPr>
        <w:tabs>
          <w:tab w:val="left" w:pos="13680"/>
        </w:tabs>
        <w:jc w:val="both"/>
        <w:rPr>
          <w:rFonts w:ascii="Arial" w:eastAsia="Nimbus Sans L" w:hAnsi="Arial" w:cs="Arial"/>
          <w:color w:val="000000"/>
          <w:sz w:val="22"/>
          <w:szCs w:val="22"/>
          <w:lang w:val="ru-RU"/>
        </w:rPr>
      </w:pPr>
    </w:p>
    <w:p w14:paraId="2E9CD142" w14:textId="77777777" w:rsidR="004A2CE0" w:rsidRDefault="004A2CE0" w:rsidP="004A2CE0">
      <w:pPr>
        <w:widowControl w:val="0"/>
        <w:tabs>
          <w:tab w:val="left" w:pos="7200"/>
          <w:tab w:val="left" w:pos="7560"/>
        </w:tabs>
        <w:ind w:left="360" w:hanging="360"/>
        <w:jc w:val="both"/>
        <w:rPr>
          <w:rFonts w:ascii="Arial" w:eastAsia="Nimbus Sans L" w:hAnsi="Arial" w:cs="Arial"/>
          <w:b/>
          <w:color w:val="000000"/>
          <w:sz w:val="22"/>
          <w:szCs w:val="22"/>
        </w:rPr>
      </w:pPr>
      <w:r>
        <w:rPr>
          <w:rFonts w:ascii="Arial" w:eastAsia="Nimbus Sans L" w:hAnsi="Arial" w:cs="Arial"/>
          <w:b/>
          <w:color w:val="000000"/>
          <w:sz w:val="22"/>
          <w:szCs w:val="22"/>
          <w:lang w:val="ru-RU"/>
        </w:rPr>
        <w:t>Предполагаемые отели по программе</w:t>
      </w:r>
      <w:r>
        <w:rPr>
          <w:rFonts w:ascii="Arial" w:eastAsia="Nimbus Sans L" w:hAnsi="Arial" w:cs="Arial"/>
          <w:b/>
          <w:color w:val="000000"/>
          <w:sz w:val="22"/>
          <w:szCs w:val="22"/>
        </w:rPr>
        <w:t>:</w:t>
      </w:r>
    </w:p>
    <w:tbl>
      <w:tblPr>
        <w:tblW w:w="98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4456"/>
        <w:gridCol w:w="5357"/>
      </w:tblGrid>
      <w:tr w:rsidR="004A2CE0" w14:paraId="5A30E566" w14:textId="77777777" w:rsidTr="004A2CE0">
        <w:trPr>
          <w:trHeight w:val="102"/>
        </w:trPr>
        <w:tc>
          <w:tcPr>
            <w:tcW w:w="4456" w:type="dxa"/>
            <w:shd w:val="clear" w:color="auto" w:fill="auto"/>
          </w:tcPr>
          <w:p w14:paraId="51149C21" w14:textId="77777777" w:rsidR="004A2CE0" w:rsidRDefault="004A2CE0" w:rsidP="00E15C14">
            <w:pPr>
              <w:snapToGrid w:val="0"/>
              <w:rPr>
                <w:rFonts w:ascii="Arial" w:hAnsi="Arial" w:cs="Arial"/>
                <w:b/>
                <w:sz w:val="22"/>
                <w:szCs w:val="22"/>
                <w:lang w:val="ru-RU"/>
              </w:rPr>
            </w:pPr>
            <w:r>
              <w:rPr>
                <w:rFonts w:ascii="Arial" w:hAnsi="Arial" w:cs="Arial"/>
                <w:b/>
                <w:sz w:val="22"/>
                <w:szCs w:val="22"/>
                <w:lang w:val="ru-RU"/>
              </w:rPr>
              <w:t>Города</w:t>
            </w:r>
          </w:p>
        </w:tc>
        <w:tc>
          <w:tcPr>
            <w:tcW w:w="5357" w:type="dxa"/>
            <w:shd w:val="clear" w:color="auto" w:fill="auto"/>
          </w:tcPr>
          <w:p w14:paraId="1EB67EF3" w14:textId="77777777" w:rsidR="004A2CE0" w:rsidRDefault="004A2CE0" w:rsidP="00E15C14">
            <w:pPr>
              <w:widowControl w:val="0"/>
              <w:snapToGrid w:val="0"/>
              <w:spacing w:line="100" w:lineRule="atLeast"/>
              <w:rPr>
                <w:rFonts w:ascii="Arial" w:eastAsia="Lucida Sans Unicode" w:hAnsi="Arial" w:cs="Arial"/>
                <w:b/>
                <w:bCs/>
                <w:color w:val="000000"/>
                <w:sz w:val="22"/>
                <w:szCs w:val="22"/>
                <w:lang w:val="ru-RU" w:eastAsia="en-US" w:bidi="en-US"/>
              </w:rPr>
            </w:pPr>
            <w:r>
              <w:rPr>
                <w:rFonts w:ascii="Arial" w:eastAsia="Lucida Sans Unicode" w:hAnsi="Arial" w:cs="Arial"/>
                <w:b/>
                <w:bCs/>
                <w:color w:val="000000"/>
                <w:sz w:val="22"/>
                <w:szCs w:val="22"/>
                <w:lang w:val="ru-RU" w:eastAsia="en-US" w:bidi="en-US"/>
              </w:rPr>
              <w:t>Стандартные отели</w:t>
            </w:r>
          </w:p>
        </w:tc>
      </w:tr>
      <w:tr w:rsidR="004A2CE0" w14:paraId="57B25AD4" w14:textId="77777777" w:rsidTr="004A2CE0">
        <w:trPr>
          <w:trHeight w:val="102"/>
        </w:trPr>
        <w:tc>
          <w:tcPr>
            <w:tcW w:w="4456" w:type="dxa"/>
            <w:shd w:val="clear" w:color="auto" w:fill="auto"/>
          </w:tcPr>
          <w:p w14:paraId="20DD71F1"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Катманду</w:t>
            </w:r>
          </w:p>
        </w:tc>
        <w:tc>
          <w:tcPr>
            <w:tcW w:w="5357" w:type="dxa"/>
            <w:shd w:val="clear" w:color="auto" w:fill="auto"/>
          </w:tcPr>
          <w:p w14:paraId="6A68F600" w14:textId="77777777" w:rsidR="004A2CE0" w:rsidRDefault="004A2CE0" w:rsidP="00E15C14">
            <w:pPr>
              <w:snapToGrid w:val="0"/>
              <w:rPr>
                <w:rFonts w:ascii="Arial" w:hAnsi="Arial" w:cs="Arial"/>
                <w:sz w:val="22"/>
                <w:szCs w:val="22"/>
                <w:lang w:val="ru-RU"/>
              </w:rPr>
            </w:pPr>
            <w:r>
              <w:rPr>
                <w:rFonts w:ascii="Arial" w:hAnsi="Arial" w:cs="Arial"/>
                <w:sz w:val="22"/>
                <w:szCs w:val="22"/>
                <w:lang w:val="en-US"/>
              </w:rPr>
              <w:t xml:space="preserve">Grand / Pabera </w:t>
            </w:r>
            <w:r>
              <w:rPr>
                <w:rFonts w:ascii="Arial" w:hAnsi="Arial" w:cs="Arial"/>
                <w:sz w:val="22"/>
                <w:szCs w:val="22"/>
                <w:lang w:val="ru-RU"/>
              </w:rPr>
              <w:t>или</w:t>
            </w:r>
            <w:r>
              <w:rPr>
                <w:rFonts w:ascii="Arial" w:hAnsi="Arial" w:cs="Arial"/>
                <w:sz w:val="22"/>
                <w:szCs w:val="22"/>
                <w:lang w:val="en-US"/>
              </w:rPr>
              <w:t xml:space="preserve"> </w:t>
            </w:r>
            <w:r>
              <w:rPr>
                <w:rFonts w:ascii="Arial" w:hAnsi="Arial" w:cs="Arial"/>
                <w:sz w:val="22"/>
                <w:szCs w:val="22"/>
                <w:lang w:val="ru-RU"/>
              </w:rPr>
              <w:t>подобный</w:t>
            </w:r>
          </w:p>
        </w:tc>
      </w:tr>
      <w:tr w:rsidR="004A2CE0" w:rsidRPr="00BA639B" w14:paraId="66B3997D" w14:textId="77777777" w:rsidTr="004A2CE0">
        <w:trPr>
          <w:trHeight w:val="102"/>
        </w:trPr>
        <w:tc>
          <w:tcPr>
            <w:tcW w:w="4456" w:type="dxa"/>
            <w:shd w:val="clear" w:color="auto" w:fill="auto"/>
          </w:tcPr>
          <w:p w14:paraId="70536861"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Нагаркот</w:t>
            </w:r>
          </w:p>
        </w:tc>
        <w:tc>
          <w:tcPr>
            <w:tcW w:w="5357" w:type="dxa"/>
            <w:shd w:val="clear" w:color="auto" w:fill="auto"/>
          </w:tcPr>
          <w:p w14:paraId="4AD84A9F" w14:textId="77777777" w:rsidR="004A2CE0" w:rsidRPr="00BA639B" w:rsidRDefault="004A2CE0" w:rsidP="00E15C14">
            <w:pPr>
              <w:snapToGrid w:val="0"/>
              <w:rPr>
                <w:rFonts w:ascii="Arial" w:hAnsi="Arial" w:cs="Arial"/>
                <w:sz w:val="22"/>
                <w:szCs w:val="22"/>
                <w:lang w:val="en-US"/>
              </w:rPr>
            </w:pPr>
            <w:r>
              <w:rPr>
                <w:rFonts w:ascii="Arial" w:hAnsi="Arial" w:cs="Arial"/>
                <w:sz w:val="22"/>
                <w:szCs w:val="22"/>
                <w:lang w:val="en-US"/>
              </w:rPr>
              <w:t xml:space="preserve">Fort Resort / Country Villa </w:t>
            </w:r>
            <w:r>
              <w:rPr>
                <w:rFonts w:ascii="Arial" w:hAnsi="Arial" w:cs="Arial"/>
                <w:sz w:val="22"/>
                <w:szCs w:val="22"/>
                <w:lang w:val="ru-RU"/>
              </w:rPr>
              <w:t>или</w:t>
            </w:r>
            <w:r w:rsidRPr="00BA639B">
              <w:rPr>
                <w:rFonts w:ascii="Arial" w:hAnsi="Arial" w:cs="Arial"/>
                <w:sz w:val="22"/>
                <w:szCs w:val="22"/>
                <w:lang w:val="en-US"/>
              </w:rPr>
              <w:t xml:space="preserve"> </w:t>
            </w:r>
            <w:r>
              <w:rPr>
                <w:rFonts w:ascii="Arial" w:hAnsi="Arial" w:cs="Arial"/>
                <w:sz w:val="22"/>
                <w:szCs w:val="22"/>
                <w:lang w:val="ru-RU"/>
              </w:rPr>
              <w:t>подобный</w:t>
            </w:r>
          </w:p>
        </w:tc>
      </w:tr>
      <w:tr w:rsidR="004A2CE0" w:rsidRPr="00F56BF1" w14:paraId="6726B45F" w14:textId="77777777" w:rsidTr="004A2CE0">
        <w:trPr>
          <w:trHeight w:val="102"/>
        </w:trPr>
        <w:tc>
          <w:tcPr>
            <w:tcW w:w="4456" w:type="dxa"/>
            <w:shd w:val="clear" w:color="auto" w:fill="auto"/>
          </w:tcPr>
          <w:p w14:paraId="1314478D"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Покхара</w:t>
            </w:r>
          </w:p>
        </w:tc>
        <w:tc>
          <w:tcPr>
            <w:tcW w:w="5357" w:type="dxa"/>
            <w:shd w:val="clear" w:color="auto" w:fill="auto"/>
          </w:tcPr>
          <w:p w14:paraId="0C09985C" w14:textId="77777777" w:rsidR="004A2CE0" w:rsidRDefault="004A2CE0" w:rsidP="00E15C14">
            <w:pPr>
              <w:snapToGrid w:val="0"/>
              <w:rPr>
                <w:rFonts w:ascii="Arial" w:hAnsi="Arial" w:cs="Arial"/>
                <w:sz w:val="22"/>
                <w:szCs w:val="22"/>
                <w:lang w:val="ru-RU"/>
              </w:rPr>
            </w:pPr>
            <w:r>
              <w:rPr>
                <w:rFonts w:ascii="Arial" w:hAnsi="Arial" w:cs="Arial"/>
                <w:sz w:val="22"/>
                <w:szCs w:val="22"/>
                <w:lang w:val="en-US"/>
              </w:rPr>
              <w:t>Da</w:t>
            </w:r>
            <w:r w:rsidRPr="00BA639B">
              <w:rPr>
                <w:rFonts w:ascii="Arial" w:hAnsi="Arial" w:cs="Arial"/>
                <w:sz w:val="22"/>
                <w:szCs w:val="22"/>
                <w:lang w:val="ru-RU"/>
              </w:rPr>
              <w:t xml:space="preserve"> </w:t>
            </w:r>
            <w:r>
              <w:rPr>
                <w:rFonts w:ascii="Arial" w:hAnsi="Arial" w:cs="Arial"/>
                <w:sz w:val="22"/>
                <w:szCs w:val="22"/>
                <w:lang w:val="en-US"/>
              </w:rPr>
              <w:t>Yatra</w:t>
            </w:r>
            <w:r w:rsidRPr="00BA639B">
              <w:rPr>
                <w:rFonts w:ascii="Arial" w:hAnsi="Arial" w:cs="Arial"/>
                <w:sz w:val="22"/>
                <w:szCs w:val="22"/>
                <w:lang w:val="ru-RU"/>
              </w:rPr>
              <w:t xml:space="preserve"> / </w:t>
            </w:r>
            <w:r>
              <w:rPr>
                <w:rFonts w:ascii="Arial" w:hAnsi="Arial" w:cs="Arial"/>
                <w:sz w:val="22"/>
                <w:szCs w:val="22"/>
                <w:lang w:val="en-US"/>
              </w:rPr>
              <w:t>Landmark</w:t>
            </w:r>
            <w:r w:rsidRPr="00BA639B">
              <w:rPr>
                <w:rFonts w:ascii="Arial" w:hAnsi="Arial" w:cs="Arial"/>
                <w:sz w:val="22"/>
                <w:szCs w:val="22"/>
                <w:lang w:val="ru-RU"/>
              </w:rPr>
              <w:t xml:space="preserve"> </w:t>
            </w:r>
            <w:r>
              <w:rPr>
                <w:rFonts w:ascii="Arial" w:hAnsi="Arial" w:cs="Arial"/>
                <w:sz w:val="22"/>
                <w:szCs w:val="22"/>
                <w:lang w:val="ru-RU"/>
              </w:rPr>
              <w:t>или подобный</w:t>
            </w:r>
          </w:p>
        </w:tc>
      </w:tr>
      <w:tr w:rsidR="004A2CE0" w14:paraId="61BE42AC" w14:textId="77777777" w:rsidTr="004A2CE0">
        <w:trPr>
          <w:trHeight w:val="226"/>
        </w:trPr>
        <w:tc>
          <w:tcPr>
            <w:tcW w:w="4456" w:type="dxa"/>
            <w:shd w:val="clear" w:color="auto" w:fill="auto"/>
          </w:tcPr>
          <w:p w14:paraId="52E28E22" w14:textId="77777777" w:rsidR="004A2CE0" w:rsidRDefault="004A2CE0" w:rsidP="00E15C14">
            <w:pPr>
              <w:snapToGrid w:val="0"/>
              <w:rPr>
                <w:rFonts w:ascii="Arial" w:hAnsi="Arial" w:cs="Arial"/>
                <w:sz w:val="22"/>
                <w:szCs w:val="22"/>
                <w:lang w:val="ru-RU"/>
              </w:rPr>
            </w:pPr>
            <w:r>
              <w:rPr>
                <w:rFonts w:ascii="Arial" w:hAnsi="Arial" w:cs="Arial"/>
                <w:sz w:val="22"/>
                <w:szCs w:val="22"/>
                <w:lang w:val="ru-RU"/>
              </w:rPr>
              <w:t>Читван</w:t>
            </w:r>
          </w:p>
        </w:tc>
        <w:tc>
          <w:tcPr>
            <w:tcW w:w="5357" w:type="dxa"/>
            <w:shd w:val="clear" w:color="auto" w:fill="auto"/>
          </w:tcPr>
          <w:p w14:paraId="58737E39" w14:textId="77777777" w:rsidR="004A2CE0" w:rsidRPr="00BA639B" w:rsidRDefault="004A2CE0" w:rsidP="00E15C14">
            <w:pPr>
              <w:snapToGrid w:val="0"/>
              <w:rPr>
                <w:rFonts w:ascii="Arial" w:hAnsi="Arial" w:cs="Arial"/>
                <w:sz w:val="22"/>
                <w:szCs w:val="22"/>
                <w:lang w:val="en-US"/>
              </w:rPr>
            </w:pPr>
            <w:r>
              <w:rPr>
                <w:rFonts w:ascii="Arial" w:hAnsi="Arial" w:cs="Arial"/>
                <w:sz w:val="22"/>
                <w:szCs w:val="22"/>
                <w:lang w:val="en-US"/>
              </w:rPr>
              <w:t xml:space="preserve">Safari adventure Resort / Green Mansion Jungle Resort  </w:t>
            </w:r>
            <w:r>
              <w:rPr>
                <w:rFonts w:ascii="Arial" w:hAnsi="Arial" w:cs="Arial"/>
                <w:sz w:val="22"/>
                <w:szCs w:val="22"/>
                <w:lang w:val="ru-RU"/>
              </w:rPr>
              <w:t>или</w:t>
            </w:r>
            <w:r w:rsidRPr="00BA639B">
              <w:rPr>
                <w:rFonts w:ascii="Arial" w:hAnsi="Arial" w:cs="Arial"/>
                <w:sz w:val="22"/>
                <w:szCs w:val="22"/>
                <w:lang w:val="en-US"/>
              </w:rPr>
              <w:t xml:space="preserve"> </w:t>
            </w:r>
            <w:r>
              <w:rPr>
                <w:rFonts w:ascii="Arial" w:hAnsi="Arial" w:cs="Arial"/>
                <w:sz w:val="22"/>
                <w:szCs w:val="22"/>
                <w:lang w:val="ru-RU"/>
              </w:rPr>
              <w:t>подобный</w:t>
            </w:r>
          </w:p>
        </w:tc>
      </w:tr>
    </w:tbl>
    <w:p w14:paraId="5B10A4E3" w14:textId="77777777" w:rsidR="004A2CE0" w:rsidRDefault="004A2CE0" w:rsidP="004A2CE0">
      <w:pPr>
        <w:widowControl w:val="0"/>
        <w:jc w:val="center"/>
      </w:pPr>
    </w:p>
    <w:p w14:paraId="28928197" w14:textId="77777777" w:rsidR="004A2CE0" w:rsidRPr="004A2CE0" w:rsidRDefault="004A2CE0" w:rsidP="004A2CE0">
      <w:pPr>
        <w:widowControl w:val="0"/>
        <w:jc w:val="both"/>
        <w:rPr>
          <w:rFonts w:ascii="Arial" w:hAnsi="Arial" w:cs="Arial"/>
          <w:sz w:val="21"/>
          <w:szCs w:val="21"/>
          <w:lang w:val="en-US"/>
        </w:rPr>
      </w:pPr>
    </w:p>
    <w:p w14:paraId="178251A1" w14:textId="77777777" w:rsidR="004A2CE0" w:rsidRPr="003034D1" w:rsidRDefault="004A2CE0" w:rsidP="004A2CE0">
      <w:pPr>
        <w:widowControl w:val="0"/>
        <w:jc w:val="both"/>
        <w:rPr>
          <w:rFonts w:ascii="Arial" w:hAnsi="Arial" w:cs="Arial"/>
          <w:sz w:val="21"/>
          <w:szCs w:val="21"/>
          <w:lang w:val="ru-RU"/>
        </w:rPr>
      </w:pPr>
      <w:r w:rsidRPr="003034D1">
        <w:rPr>
          <w:rFonts w:ascii="Arial" w:hAnsi="Arial" w:cs="Arial"/>
          <w:sz w:val="21"/>
          <w:szCs w:val="21"/>
          <w:lang w:val="ru-RU"/>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w:t>
      </w:r>
    </w:p>
    <w:p w14:paraId="7D8243CF" w14:textId="77777777" w:rsidR="004A2CE0" w:rsidRPr="003034D1" w:rsidRDefault="004A2CE0" w:rsidP="004A2CE0">
      <w:pPr>
        <w:rPr>
          <w:rFonts w:ascii="Arial" w:eastAsia="Nimbus Sans L" w:hAnsi="Arial" w:cs="Tahoma"/>
          <w:b/>
          <w:bCs/>
          <w:color w:val="000000"/>
          <w:sz w:val="21"/>
          <w:szCs w:val="21"/>
          <w:u w:val="single"/>
          <w:lang w:val="ru-RU" w:eastAsia="en-US" w:bidi="en-US"/>
        </w:rPr>
      </w:pPr>
    </w:p>
    <w:p w14:paraId="0970507E" w14:textId="77777777" w:rsidR="004A2CE0" w:rsidRDefault="004A2CE0" w:rsidP="004A2CE0">
      <w:pPr>
        <w:jc w:val="both"/>
        <w:rPr>
          <w:rFonts w:ascii="Arial" w:hAnsi="Arial" w:cs="Arial"/>
          <w:b/>
          <w:bCs/>
          <w:color w:val="000000"/>
          <w:sz w:val="22"/>
          <w:szCs w:val="22"/>
          <w:lang w:val="ru-RU"/>
        </w:rPr>
      </w:pPr>
    </w:p>
    <w:p w14:paraId="548E8D07" w14:textId="77777777" w:rsidR="00C4439D" w:rsidRPr="00567A3C" w:rsidRDefault="00C4439D" w:rsidP="004A2CE0">
      <w:pPr>
        <w:jc w:val="both"/>
        <w:rPr>
          <w:lang w:val="ru-RU"/>
        </w:rPr>
      </w:pPr>
    </w:p>
    <w:sectPr w:rsidR="00C4439D" w:rsidRPr="00567A3C" w:rsidSect="00FC4BF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5C2069" w14:textId="77777777" w:rsidR="00FC4BF9" w:rsidRDefault="00FC4BF9" w:rsidP="0077010E">
      <w:r>
        <w:separator/>
      </w:r>
    </w:p>
  </w:endnote>
  <w:endnote w:type="continuationSeparator" w:id="0">
    <w:p w14:paraId="7A0BC3A6" w14:textId="77777777" w:rsidR="00FC4BF9" w:rsidRDefault="00FC4BF9" w:rsidP="0077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F752D" w14:textId="77777777" w:rsidR="00FC4BF9" w:rsidRDefault="00FC4BF9" w:rsidP="0077010E">
      <w:r>
        <w:separator/>
      </w:r>
    </w:p>
  </w:footnote>
  <w:footnote w:type="continuationSeparator" w:id="0">
    <w:p w14:paraId="7C54BDED" w14:textId="77777777" w:rsidR="00FC4BF9" w:rsidRDefault="00FC4BF9" w:rsidP="0077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F56BF1" w14:paraId="5B8D18B2" w14:textId="77777777" w:rsidTr="003E1438">
      <w:tc>
        <w:tcPr>
          <w:tcW w:w="4677" w:type="dxa"/>
          <w:shd w:val="clear" w:color="auto" w:fill="auto"/>
        </w:tcPr>
        <w:p w14:paraId="443A8E36" w14:textId="0B9B4AB9" w:rsidR="00F56BF1" w:rsidRDefault="00F56BF1" w:rsidP="00F56BF1">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3775FB68" wp14:editId="58568E3B">
                <wp:extent cx="1762125" cy="1200150"/>
                <wp:effectExtent l="0" t="0" r="9525" b="0"/>
                <wp:docPr id="1162242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156E87C2" w14:textId="77777777" w:rsidR="00F56BF1" w:rsidRPr="00F56BF1" w:rsidRDefault="00F56BF1" w:rsidP="00F56BF1">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lang w:val="ru-RU"/>
            </w:rPr>
          </w:pPr>
          <w:r w:rsidRPr="00F56BF1">
            <w:rPr>
              <w:b/>
              <w:bCs/>
              <w:sz w:val="20"/>
              <w:szCs w:val="20"/>
              <w:lang w:val="ru-RU"/>
            </w:rPr>
            <w:t xml:space="preserve">«Арт-Тревел» </w:t>
          </w:r>
          <w:r w:rsidRPr="00F56BF1">
            <w:rPr>
              <w:b/>
              <w:bCs/>
              <w:i/>
              <w:sz w:val="20"/>
              <w:szCs w:val="20"/>
              <w:lang w:val="ru-RU"/>
            </w:rPr>
            <w:t>- искусство путешествовать</w:t>
          </w:r>
        </w:p>
        <w:p w14:paraId="4C5AE4A8" w14:textId="77777777" w:rsidR="00F56BF1" w:rsidRPr="00F56BF1" w:rsidRDefault="00F56BF1" w:rsidP="00F56BF1">
          <w:pPr>
            <w:pStyle w:val="Footer"/>
            <w:tabs>
              <w:tab w:val="clear" w:pos="4677"/>
              <w:tab w:val="clear" w:pos="9355"/>
              <w:tab w:val="center" w:pos="-20301"/>
              <w:tab w:val="right" w:pos="-15981"/>
              <w:tab w:val="center" w:pos="-3601"/>
              <w:tab w:val="right" w:pos="719"/>
            </w:tabs>
            <w:snapToGrid w:val="0"/>
            <w:spacing w:line="200" w:lineRule="atLeast"/>
            <w:jc w:val="right"/>
            <w:rPr>
              <w:lang w:val="ru-RU"/>
            </w:rPr>
          </w:pPr>
          <w:r w:rsidRPr="00F56BF1">
            <w:rPr>
              <w:b/>
              <w:bCs/>
              <w:i/>
              <w:sz w:val="20"/>
              <w:szCs w:val="20"/>
              <w:lang w:val="ru-RU"/>
            </w:rPr>
            <w:t xml:space="preserve">реестр туроператора </w:t>
          </w:r>
          <w:r w:rsidRPr="00F56BF1">
            <w:rPr>
              <w:rFonts w:ascii="Trebuchet MS" w:hAnsi="Trebuchet MS" w:cs="Trebuchet MS"/>
              <w:color w:val="000000"/>
              <w:sz w:val="18"/>
              <w:lang w:val="ru-RU"/>
            </w:rPr>
            <w:t>РТО 017358</w:t>
          </w:r>
          <w:r w:rsidRPr="00F56BF1">
            <w:rPr>
              <w:lang w:val="ru-RU"/>
            </w:rPr>
            <w:t xml:space="preserve"> </w:t>
          </w:r>
        </w:p>
        <w:p w14:paraId="5602F04C" w14:textId="77777777" w:rsidR="00F56BF1" w:rsidRDefault="00F56BF1" w:rsidP="00F56BF1">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rPr>
          </w:pPr>
          <w:r w:rsidRPr="00F56BF1">
            <w:rPr>
              <w:b/>
              <w:bCs/>
              <w:sz w:val="20"/>
              <w:szCs w:val="20"/>
              <w:lang w:val="ru-RU"/>
            </w:rPr>
            <w:t xml:space="preserve">СПб, Банковский пер. д.3, оф. </w:t>
          </w:r>
          <w:r>
            <w:rPr>
              <w:b/>
              <w:bCs/>
              <w:sz w:val="20"/>
              <w:szCs w:val="20"/>
            </w:rPr>
            <w:t>№ 1.2</w:t>
          </w:r>
        </w:p>
        <w:p w14:paraId="49C989B2" w14:textId="77777777" w:rsidR="00F56BF1" w:rsidRDefault="00F56BF1" w:rsidP="00F56BF1">
          <w:pPr>
            <w:pStyle w:val="Footer"/>
            <w:tabs>
              <w:tab w:val="clear" w:pos="4677"/>
              <w:tab w:val="clear" w:pos="9355"/>
              <w:tab w:val="center" w:pos="-20301"/>
              <w:tab w:val="right" w:pos="-15981"/>
              <w:tab w:val="center" w:pos="-3601"/>
              <w:tab w:val="right" w:pos="719"/>
            </w:tabs>
            <w:spacing w:line="200" w:lineRule="atLeast"/>
            <w:jc w:val="right"/>
            <w:rPr>
              <w:b/>
              <w:bCs/>
              <w:sz w:val="20"/>
              <w:szCs w:val="20"/>
            </w:rPr>
          </w:pPr>
          <w:r>
            <w:rPr>
              <w:b/>
              <w:bCs/>
              <w:sz w:val="20"/>
              <w:szCs w:val="20"/>
            </w:rPr>
            <w:t xml:space="preserve">тел.  </w:t>
          </w:r>
          <w:r>
            <w:rPr>
              <w:b/>
              <w:bCs/>
              <w:sz w:val="20"/>
              <w:szCs w:val="20"/>
              <w:lang w:val="en-US"/>
            </w:rPr>
            <w:t>8(812)</w:t>
          </w:r>
          <w:r>
            <w:rPr>
              <w:b/>
              <w:bCs/>
              <w:sz w:val="20"/>
              <w:szCs w:val="20"/>
            </w:rPr>
            <w:t xml:space="preserve">360-06-50 </w:t>
          </w:r>
        </w:p>
        <w:p w14:paraId="53B455B1" w14:textId="77777777" w:rsidR="00F56BF1" w:rsidRDefault="00F56BF1" w:rsidP="00F56BF1">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484853F2" w14:textId="77777777" w:rsidR="00F56BF1" w:rsidRDefault="00F56BF1" w:rsidP="00F56BF1">
          <w:pPr>
            <w:pStyle w:val="Footer"/>
            <w:tabs>
              <w:tab w:val="clear" w:pos="4677"/>
              <w:tab w:val="clear" w:pos="9355"/>
              <w:tab w:val="center" w:pos="-20301"/>
              <w:tab w:val="right" w:pos="-15981"/>
              <w:tab w:val="center" w:pos="-3601"/>
              <w:tab w:val="right" w:pos="719"/>
            </w:tabs>
            <w:spacing w:line="200" w:lineRule="atLeast"/>
            <w:jc w:val="right"/>
            <w:rPr>
              <w:b/>
              <w:bCs/>
              <w:sz w:val="20"/>
              <w:szCs w:val="20"/>
            </w:rPr>
          </w:pPr>
          <w:r>
            <w:rPr>
              <w:b/>
              <w:bCs/>
              <w:sz w:val="20"/>
              <w:szCs w:val="20"/>
            </w:rPr>
            <w:t xml:space="preserve"> </w:t>
          </w:r>
          <w:hyperlink r:id="rId2" w:history="1">
            <w:r>
              <w:rPr>
                <w:rStyle w:val="Hyperlink"/>
              </w:rPr>
              <w:t>booking@art-travel.ru</w:t>
            </w:r>
          </w:hyperlink>
        </w:p>
        <w:p w14:paraId="19C9534B" w14:textId="77777777" w:rsidR="00F56BF1" w:rsidRDefault="00F56BF1" w:rsidP="00F56BF1">
          <w:pPr>
            <w:pStyle w:val="Footer"/>
            <w:tabs>
              <w:tab w:val="clear" w:pos="4677"/>
              <w:tab w:val="clear" w:pos="9355"/>
              <w:tab w:val="center" w:pos="-20301"/>
              <w:tab w:val="right" w:pos="-15981"/>
              <w:tab w:val="center" w:pos="-3601"/>
              <w:tab w:val="right" w:pos="719"/>
            </w:tabs>
            <w:spacing w:line="200" w:lineRule="atLeast"/>
            <w:jc w:val="right"/>
          </w:pPr>
          <w:r>
            <w:rPr>
              <w:b/>
              <w:bCs/>
              <w:sz w:val="20"/>
              <w:szCs w:val="20"/>
            </w:rPr>
            <w:t xml:space="preserve"> </w:t>
          </w:r>
          <w:hyperlink r:id="rId3" w:history="1">
            <w:r>
              <w:rPr>
                <w:rStyle w:val="Hyperlink"/>
              </w:rPr>
              <w:t>www.art-travel.ru</w:t>
            </w:r>
          </w:hyperlink>
        </w:p>
      </w:tc>
    </w:tr>
  </w:tbl>
  <w:p w14:paraId="223D3B02" w14:textId="77777777" w:rsidR="0077010E" w:rsidRDefault="00770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Symbol"/>
        <w:lang w:val="ru-RU"/>
      </w:rPr>
    </w:lvl>
    <w:lvl w:ilvl="1">
      <w:start w:val="1"/>
      <w:numFmt w:val="bullet"/>
      <w:lvlText w:val=""/>
      <w:lvlJc w:val="left"/>
      <w:pPr>
        <w:tabs>
          <w:tab w:val="num" w:pos="1080"/>
        </w:tabs>
        <w:ind w:left="0" w:firstLine="0"/>
      </w:pPr>
      <w:rPr>
        <w:rFonts w:ascii="Symbol" w:hAnsi="Symbol" w:cs="Symbol"/>
        <w:lang w:val="ru-RU"/>
      </w:rPr>
    </w:lvl>
    <w:lvl w:ilvl="2">
      <w:start w:val="1"/>
      <w:numFmt w:val="bullet"/>
      <w:lvlText w:val=""/>
      <w:lvlJc w:val="left"/>
      <w:pPr>
        <w:tabs>
          <w:tab w:val="num" w:pos="1440"/>
        </w:tabs>
        <w:ind w:left="0" w:firstLine="0"/>
      </w:pPr>
      <w:rPr>
        <w:rFonts w:ascii="Symbol" w:hAnsi="Symbol" w:cs="Symbol"/>
        <w:lang w:val="ru-RU"/>
      </w:rPr>
    </w:lvl>
    <w:lvl w:ilvl="3">
      <w:start w:val="1"/>
      <w:numFmt w:val="bullet"/>
      <w:lvlText w:val=""/>
      <w:lvlJc w:val="left"/>
      <w:pPr>
        <w:tabs>
          <w:tab w:val="num" w:pos="1800"/>
        </w:tabs>
        <w:ind w:left="0" w:firstLine="0"/>
      </w:pPr>
      <w:rPr>
        <w:rFonts w:ascii="Symbol" w:hAnsi="Symbol" w:cs="Symbol"/>
        <w:lang w:val="ru-RU"/>
      </w:rPr>
    </w:lvl>
    <w:lvl w:ilvl="4">
      <w:start w:val="1"/>
      <w:numFmt w:val="bullet"/>
      <w:lvlText w:val=""/>
      <w:lvlJc w:val="left"/>
      <w:pPr>
        <w:tabs>
          <w:tab w:val="num" w:pos="2160"/>
        </w:tabs>
        <w:ind w:left="0" w:firstLine="0"/>
      </w:pPr>
      <w:rPr>
        <w:rFonts w:ascii="Symbol" w:hAnsi="Symbol" w:cs="Symbol"/>
        <w:lang w:val="ru-RU"/>
      </w:rPr>
    </w:lvl>
    <w:lvl w:ilvl="5">
      <w:start w:val="1"/>
      <w:numFmt w:val="bullet"/>
      <w:lvlText w:val=""/>
      <w:lvlJc w:val="left"/>
      <w:pPr>
        <w:tabs>
          <w:tab w:val="num" w:pos="2520"/>
        </w:tabs>
        <w:ind w:left="0" w:firstLine="0"/>
      </w:pPr>
      <w:rPr>
        <w:rFonts w:ascii="Symbol" w:hAnsi="Symbol" w:cs="Symbol"/>
        <w:lang w:val="ru-RU"/>
      </w:rPr>
    </w:lvl>
    <w:lvl w:ilvl="6">
      <w:start w:val="1"/>
      <w:numFmt w:val="bullet"/>
      <w:lvlText w:val=""/>
      <w:lvlJc w:val="left"/>
      <w:pPr>
        <w:tabs>
          <w:tab w:val="num" w:pos="2880"/>
        </w:tabs>
        <w:ind w:left="0" w:firstLine="0"/>
      </w:pPr>
      <w:rPr>
        <w:rFonts w:ascii="Symbol" w:hAnsi="Symbol" w:cs="Symbol"/>
        <w:lang w:val="ru-RU"/>
      </w:rPr>
    </w:lvl>
    <w:lvl w:ilvl="7">
      <w:start w:val="1"/>
      <w:numFmt w:val="bullet"/>
      <w:lvlText w:val=""/>
      <w:lvlJc w:val="left"/>
      <w:pPr>
        <w:tabs>
          <w:tab w:val="num" w:pos="3240"/>
        </w:tabs>
        <w:ind w:left="0" w:firstLine="0"/>
      </w:pPr>
      <w:rPr>
        <w:rFonts w:ascii="Symbol" w:hAnsi="Symbol" w:cs="Symbol"/>
        <w:lang w:val="ru-RU"/>
      </w:rPr>
    </w:lvl>
    <w:lvl w:ilvl="8">
      <w:start w:val="1"/>
      <w:numFmt w:val="bullet"/>
      <w:lvlText w:val=""/>
      <w:lvlJc w:val="left"/>
      <w:pPr>
        <w:tabs>
          <w:tab w:val="num" w:pos="3600"/>
        </w:tabs>
        <w:ind w:left="0" w:firstLine="0"/>
      </w:pPr>
      <w:rPr>
        <w:rFonts w:ascii="Symbol" w:hAnsi="Symbol" w:cs="Symbol"/>
        <w:lang w:val="ru-RU"/>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sz w:val="20"/>
      </w:rPr>
    </w:lvl>
    <w:lvl w:ilvl="1">
      <w:start w:val="1"/>
      <w:numFmt w:val="bullet"/>
      <w:lvlText w:val=""/>
      <w:lvlJc w:val="left"/>
      <w:pPr>
        <w:tabs>
          <w:tab w:val="num" w:pos="1414"/>
        </w:tabs>
        <w:ind w:left="1414" w:hanging="283"/>
      </w:pPr>
      <w:rPr>
        <w:rFonts w:ascii="Symbol" w:hAnsi="Symbol" w:cs="Symbol"/>
        <w:sz w:val="20"/>
      </w:rPr>
    </w:lvl>
    <w:lvl w:ilvl="2">
      <w:start w:val="1"/>
      <w:numFmt w:val="bullet"/>
      <w:lvlText w:val=""/>
      <w:lvlJc w:val="left"/>
      <w:pPr>
        <w:tabs>
          <w:tab w:val="num" w:pos="2121"/>
        </w:tabs>
        <w:ind w:left="2121" w:hanging="283"/>
      </w:pPr>
      <w:rPr>
        <w:rFonts w:ascii="Symbol" w:hAnsi="Symbol" w:cs="Symbol"/>
        <w:sz w:val="20"/>
      </w:rPr>
    </w:lvl>
    <w:lvl w:ilvl="3">
      <w:start w:val="1"/>
      <w:numFmt w:val="bullet"/>
      <w:lvlText w:val=""/>
      <w:lvlJc w:val="left"/>
      <w:pPr>
        <w:tabs>
          <w:tab w:val="num" w:pos="2828"/>
        </w:tabs>
        <w:ind w:left="2828" w:hanging="283"/>
      </w:pPr>
      <w:rPr>
        <w:rFonts w:ascii="Symbol" w:hAnsi="Symbol" w:cs="Symbol"/>
        <w:sz w:val="20"/>
      </w:rPr>
    </w:lvl>
    <w:lvl w:ilvl="4">
      <w:start w:val="1"/>
      <w:numFmt w:val="bullet"/>
      <w:lvlText w:val=""/>
      <w:lvlJc w:val="left"/>
      <w:pPr>
        <w:tabs>
          <w:tab w:val="num" w:pos="3535"/>
        </w:tabs>
        <w:ind w:left="3535" w:hanging="283"/>
      </w:pPr>
      <w:rPr>
        <w:rFonts w:ascii="Symbol" w:hAnsi="Symbol" w:cs="Symbol"/>
        <w:sz w:val="20"/>
      </w:rPr>
    </w:lvl>
    <w:lvl w:ilvl="5">
      <w:start w:val="1"/>
      <w:numFmt w:val="bullet"/>
      <w:lvlText w:val=""/>
      <w:lvlJc w:val="left"/>
      <w:pPr>
        <w:tabs>
          <w:tab w:val="num" w:pos="4242"/>
        </w:tabs>
        <w:ind w:left="4242" w:hanging="283"/>
      </w:pPr>
      <w:rPr>
        <w:rFonts w:ascii="Symbol" w:hAnsi="Symbol" w:cs="Symbol"/>
        <w:sz w:val="20"/>
      </w:rPr>
    </w:lvl>
    <w:lvl w:ilvl="6">
      <w:start w:val="1"/>
      <w:numFmt w:val="bullet"/>
      <w:lvlText w:val=""/>
      <w:lvlJc w:val="left"/>
      <w:pPr>
        <w:tabs>
          <w:tab w:val="num" w:pos="4949"/>
        </w:tabs>
        <w:ind w:left="4949" w:hanging="283"/>
      </w:pPr>
      <w:rPr>
        <w:rFonts w:ascii="Symbol" w:hAnsi="Symbol" w:cs="Symbol"/>
        <w:sz w:val="20"/>
      </w:rPr>
    </w:lvl>
    <w:lvl w:ilvl="7">
      <w:start w:val="1"/>
      <w:numFmt w:val="bullet"/>
      <w:lvlText w:val=""/>
      <w:lvlJc w:val="left"/>
      <w:pPr>
        <w:tabs>
          <w:tab w:val="num" w:pos="5656"/>
        </w:tabs>
        <w:ind w:left="5656" w:hanging="283"/>
      </w:pPr>
      <w:rPr>
        <w:rFonts w:ascii="Symbol" w:hAnsi="Symbol" w:cs="Symbol"/>
        <w:sz w:val="20"/>
      </w:rPr>
    </w:lvl>
    <w:lvl w:ilvl="8">
      <w:start w:val="1"/>
      <w:numFmt w:val="bullet"/>
      <w:lvlText w:val=""/>
      <w:lvlJc w:val="left"/>
      <w:pPr>
        <w:tabs>
          <w:tab w:val="num" w:pos="6363"/>
        </w:tabs>
        <w:ind w:left="6363" w:hanging="283"/>
      </w:pPr>
      <w:rPr>
        <w:rFonts w:ascii="Symbol" w:hAnsi="Symbol" w:cs="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830566761">
    <w:abstractNumId w:val="0"/>
  </w:num>
  <w:num w:numId="2" w16cid:durableId="289241116">
    <w:abstractNumId w:val="1"/>
  </w:num>
  <w:num w:numId="3" w16cid:durableId="275254243">
    <w:abstractNumId w:val="2"/>
  </w:num>
  <w:num w:numId="4" w16cid:durableId="1067190086">
    <w:abstractNumId w:val="3"/>
  </w:num>
  <w:num w:numId="5" w16cid:durableId="77617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3A"/>
    <w:rsid w:val="0000281A"/>
    <w:rsid w:val="00025DA1"/>
    <w:rsid w:val="00051575"/>
    <w:rsid w:val="00074B2A"/>
    <w:rsid w:val="000C1DE0"/>
    <w:rsid w:val="000E5DCA"/>
    <w:rsid w:val="00155C32"/>
    <w:rsid w:val="00184DDE"/>
    <w:rsid w:val="00292432"/>
    <w:rsid w:val="002D327A"/>
    <w:rsid w:val="002F40B3"/>
    <w:rsid w:val="003144E8"/>
    <w:rsid w:val="003A6EEE"/>
    <w:rsid w:val="0040464F"/>
    <w:rsid w:val="00472F92"/>
    <w:rsid w:val="00473D0C"/>
    <w:rsid w:val="0048154C"/>
    <w:rsid w:val="004A2CE0"/>
    <w:rsid w:val="004C3997"/>
    <w:rsid w:val="00567A3C"/>
    <w:rsid w:val="0057167C"/>
    <w:rsid w:val="00596082"/>
    <w:rsid w:val="005A6A87"/>
    <w:rsid w:val="006106DE"/>
    <w:rsid w:val="0061471A"/>
    <w:rsid w:val="0061718E"/>
    <w:rsid w:val="007158E5"/>
    <w:rsid w:val="00726C9E"/>
    <w:rsid w:val="0077010E"/>
    <w:rsid w:val="00777930"/>
    <w:rsid w:val="00801FF5"/>
    <w:rsid w:val="0088105E"/>
    <w:rsid w:val="00886C5B"/>
    <w:rsid w:val="008917BA"/>
    <w:rsid w:val="00893AD5"/>
    <w:rsid w:val="00922218"/>
    <w:rsid w:val="00926E63"/>
    <w:rsid w:val="009347F6"/>
    <w:rsid w:val="009D25C2"/>
    <w:rsid w:val="009E298D"/>
    <w:rsid w:val="00A20107"/>
    <w:rsid w:val="00B17549"/>
    <w:rsid w:val="00B550D3"/>
    <w:rsid w:val="00B67E2D"/>
    <w:rsid w:val="00C4439D"/>
    <w:rsid w:val="00C4533A"/>
    <w:rsid w:val="00CC7BA5"/>
    <w:rsid w:val="00CD1435"/>
    <w:rsid w:val="00CE10DF"/>
    <w:rsid w:val="00D567C4"/>
    <w:rsid w:val="00D974A1"/>
    <w:rsid w:val="00DC0F1E"/>
    <w:rsid w:val="00E0251D"/>
    <w:rsid w:val="00E452B2"/>
    <w:rsid w:val="00E5683D"/>
    <w:rsid w:val="00F34534"/>
    <w:rsid w:val="00F56BF1"/>
    <w:rsid w:val="00F60D53"/>
    <w:rsid w:val="00FC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A82C"/>
  <w15:chartTrackingRefBased/>
  <w15:docId w15:val="{67BAB00C-7A51-42CC-B4DC-E6D60BF8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0E"/>
    <w:pPr>
      <w:suppressAutoHyphens/>
      <w:spacing w:after="0" w:line="240" w:lineRule="auto"/>
    </w:pPr>
    <w:rPr>
      <w:rFonts w:ascii="Times New Roman" w:eastAsia="SimSun" w:hAnsi="Times New Roman" w:cs="Times New Roman"/>
      <w:kern w:val="0"/>
      <w:sz w:val="24"/>
      <w:szCs w:val="24"/>
      <w:lang w:val="en-IN"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0E"/>
    <w:pPr>
      <w:tabs>
        <w:tab w:val="center" w:pos="4677"/>
        <w:tab w:val="right" w:pos="9355"/>
      </w:tabs>
    </w:pPr>
  </w:style>
  <w:style w:type="character" w:customStyle="1" w:styleId="HeaderChar">
    <w:name w:val="Header Char"/>
    <w:basedOn w:val="DefaultParagraphFont"/>
    <w:link w:val="Header"/>
    <w:uiPriority w:val="99"/>
    <w:rsid w:val="0077010E"/>
  </w:style>
  <w:style w:type="paragraph" w:styleId="Footer">
    <w:name w:val="footer"/>
    <w:basedOn w:val="Normal"/>
    <w:link w:val="FooterChar"/>
    <w:unhideWhenUsed/>
    <w:rsid w:val="0077010E"/>
    <w:pPr>
      <w:tabs>
        <w:tab w:val="center" w:pos="4677"/>
        <w:tab w:val="right" w:pos="9355"/>
      </w:tabs>
    </w:pPr>
  </w:style>
  <w:style w:type="character" w:customStyle="1" w:styleId="FooterChar">
    <w:name w:val="Footer Char"/>
    <w:basedOn w:val="DefaultParagraphFont"/>
    <w:link w:val="Footer"/>
    <w:rsid w:val="0077010E"/>
  </w:style>
  <w:style w:type="character" w:styleId="Hyperlink">
    <w:name w:val="Hyperlink"/>
    <w:basedOn w:val="DefaultParagraphFont"/>
    <w:unhideWhenUsed/>
    <w:rsid w:val="0077010E"/>
    <w:rPr>
      <w:color w:val="0000FF"/>
      <w:u w:val="single"/>
    </w:rPr>
  </w:style>
  <w:style w:type="paragraph" w:styleId="BodyText">
    <w:name w:val="Body Text"/>
    <w:basedOn w:val="Normal"/>
    <w:link w:val="BodyTextChar"/>
    <w:rsid w:val="0077010E"/>
    <w:pPr>
      <w:spacing w:after="120"/>
    </w:pPr>
  </w:style>
  <w:style w:type="character" w:customStyle="1" w:styleId="BodyTextChar">
    <w:name w:val="Body Text Char"/>
    <w:basedOn w:val="DefaultParagraphFont"/>
    <w:link w:val="BodyText"/>
    <w:rsid w:val="0077010E"/>
    <w:rPr>
      <w:rFonts w:ascii="Times New Roman" w:eastAsia="SimSun" w:hAnsi="Times New Roman" w:cs="Times New Roman"/>
      <w:kern w:val="0"/>
      <w:sz w:val="24"/>
      <w:szCs w:val="24"/>
      <w:lang w:val="en-IN" w:eastAsia="ar-SA"/>
      <w14:ligatures w14:val="none"/>
    </w:rPr>
  </w:style>
  <w:style w:type="paragraph" w:styleId="List">
    <w:name w:val="List"/>
    <w:basedOn w:val="BodyText"/>
    <w:rsid w:val="0077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29</cp:revision>
  <dcterms:created xsi:type="dcterms:W3CDTF">2023-07-21T13:45:00Z</dcterms:created>
  <dcterms:modified xsi:type="dcterms:W3CDTF">2024-05-14T12:21:00Z</dcterms:modified>
</cp:coreProperties>
</file>